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34562" w14:textId="77777777" w:rsidR="00DB359E" w:rsidRDefault="00DB359E" w:rsidP="00560C8E">
      <w:pPr>
        <w:pStyle w:val="normal0"/>
        <w:rPr>
          <w:rFonts w:ascii="Calibri" w:eastAsia="Calibri" w:hAnsi="Calibri" w:cs="Calibri"/>
          <w:b/>
          <w:sz w:val="28"/>
          <w:szCs w:val="28"/>
        </w:rPr>
      </w:pPr>
    </w:p>
    <w:p w14:paraId="7A599112" w14:textId="6226E67A" w:rsidR="00560C8E" w:rsidRDefault="00561DB8" w:rsidP="00560C8E">
      <w:pPr>
        <w:pStyle w:val="normal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Video-Mediated Affective Recall Coding</w:t>
      </w:r>
      <w:r w:rsidR="00EA376A">
        <w:rPr>
          <w:rFonts w:ascii="Calibri" w:eastAsia="Calibri" w:hAnsi="Calibri" w:cs="Calibri"/>
          <w:b/>
          <w:sz w:val="28"/>
          <w:szCs w:val="28"/>
        </w:rPr>
        <w:t>:</w:t>
      </w:r>
    </w:p>
    <w:p w14:paraId="591F62E3" w14:textId="77777777" w:rsidR="007F536A" w:rsidRDefault="007F536A" w:rsidP="00560C8E">
      <w:pPr>
        <w:pStyle w:val="normal0"/>
        <w:rPr>
          <w:rFonts w:asciiTheme="majorHAnsi" w:eastAsia="Calibri" w:hAnsiTheme="majorHAnsi" w:cs="Calibri"/>
          <w:b/>
          <w:sz w:val="24"/>
          <w:szCs w:val="24"/>
        </w:rPr>
      </w:pPr>
    </w:p>
    <w:p w14:paraId="11E94B58" w14:textId="06E028D4" w:rsidR="00561DB8" w:rsidRPr="00561DB8" w:rsidRDefault="00561DB8" w:rsidP="00561DB8">
      <w:pPr>
        <w:rPr>
          <w:rFonts w:asciiTheme="majorHAnsi" w:eastAsia="Times New Roman" w:hAnsiTheme="majorHAnsi"/>
          <w:sz w:val="24"/>
          <w:szCs w:val="24"/>
          <w:lang w:val="en-US"/>
        </w:rPr>
      </w:pPr>
      <w:r w:rsidRPr="00561DB8">
        <w:rPr>
          <w:rFonts w:asciiTheme="majorHAnsi" w:eastAsia="Times New Roman" w:hAnsiTheme="majorHAnsi"/>
          <w:sz w:val="24"/>
          <w:szCs w:val="24"/>
          <w:lang w:val="en-US"/>
        </w:rPr>
        <w:t xml:space="preserve">The rating dial position (1-9 scale) is monitored continuously and averaged every second. </w:t>
      </w:r>
      <w:r w:rsidR="00372117">
        <w:rPr>
          <w:rFonts w:asciiTheme="majorHAnsi" w:eastAsia="Times New Roman" w:hAnsiTheme="majorHAnsi"/>
          <w:sz w:val="24"/>
          <w:szCs w:val="24"/>
          <w:lang w:val="en-US"/>
        </w:rPr>
        <w:t xml:space="preserve">For example, for a 10 </w:t>
      </w:r>
      <w:r w:rsidRPr="00561DB8">
        <w:rPr>
          <w:rFonts w:asciiTheme="majorHAnsi" w:eastAsia="Times New Roman" w:hAnsiTheme="majorHAnsi"/>
          <w:sz w:val="24"/>
          <w:szCs w:val="24"/>
          <w:lang w:val="en-US"/>
        </w:rPr>
        <w:t>minute interaction: you would have a time series of 10 * 60 = 600 data points, each representing the dial position during that second.</w:t>
      </w:r>
    </w:p>
    <w:p w14:paraId="3DFC2BA9" w14:textId="77777777" w:rsidR="00561DB8" w:rsidRPr="00561DB8" w:rsidRDefault="00561DB8" w:rsidP="00561DB8">
      <w:pPr>
        <w:rPr>
          <w:rFonts w:asciiTheme="majorHAnsi" w:eastAsia="Times New Roman" w:hAnsiTheme="majorHAnsi"/>
          <w:sz w:val="24"/>
          <w:szCs w:val="24"/>
          <w:lang w:val="en-US"/>
        </w:rPr>
      </w:pPr>
      <w:r w:rsidRPr="00561DB8">
        <w:rPr>
          <w:rFonts w:asciiTheme="majorHAnsi" w:eastAsia="Times New Roman" w:hAnsiTheme="majorHAnsi"/>
          <w:sz w:val="24"/>
          <w:szCs w:val="24"/>
          <w:lang w:val="en-US"/>
        </w:rPr>
        <w:t> </w:t>
      </w:r>
    </w:p>
    <w:p w14:paraId="0E23D12F" w14:textId="2783B6D4" w:rsidR="00561DB8" w:rsidRPr="00561DB8" w:rsidRDefault="007345DC" w:rsidP="00561DB8">
      <w:pPr>
        <w:rPr>
          <w:rFonts w:asciiTheme="majorHAnsi" w:eastAsia="Times New Roman" w:hAnsiTheme="majorHAnsi"/>
          <w:sz w:val="24"/>
          <w:szCs w:val="24"/>
          <w:lang w:val="en-US"/>
        </w:rPr>
      </w:pPr>
      <w:r>
        <w:rPr>
          <w:rFonts w:asciiTheme="majorHAnsi" w:eastAsia="Times New Roman" w:hAnsiTheme="majorHAnsi"/>
          <w:sz w:val="24"/>
          <w:szCs w:val="24"/>
          <w:lang w:val="en-US"/>
        </w:rPr>
        <w:t>Examples of data analyses that can be completed</w:t>
      </w:r>
      <w:r w:rsidR="00561DB8" w:rsidRPr="00561DB8">
        <w:rPr>
          <w:rFonts w:asciiTheme="majorHAnsi" w:eastAsia="Times New Roman" w:hAnsiTheme="majorHAnsi"/>
          <w:sz w:val="24"/>
          <w:szCs w:val="24"/>
          <w:lang w:val="en-US"/>
        </w:rPr>
        <w:t>:</w:t>
      </w:r>
    </w:p>
    <w:p w14:paraId="0F1CA2F0" w14:textId="77777777" w:rsidR="00561DB8" w:rsidRPr="00561DB8" w:rsidRDefault="00561DB8" w:rsidP="00561DB8">
      <w:pPr>
        <w:rPr>
          <w:rFonts w:asciiTheme="majorHAnsi" w:eastAsia="Times New Roman" w:hAnsiTheme="majorHAnsi"/>
          <w:sz w:val="24"/>
          <w:szCs w:val="24"/>
          <w:lang w:val="en-US"/>
        </w:rPr>
      </w:pPr>
      <w:r w:rsidRPr="00561DB8">
        <w:rPr>
          <w:rFonts w:asciiTheme="majorHAnsi" w:eastAsia="Times New Roman" w:hAnsiTheme="majorHAnsi"/>
          <w:sz w:val="24"/>
          <w:szCs w:val="24"/>
          <w:lang w:val="en-US"/>
        </w:rPr>
        <w:t> </w:t>
      </w:r>
    </w:p>
    <w:p w14:paraId="58A380C4" w14:textId="61CEDD68" w:rsidR="00561DB8" w:rsidRPr="00561DB8" w:rsidRDefault="00561DB8" w:rsidP="00561DB8">
      <w:pPr>
        <w:numPr>
          <w:ilvl w:val="0"/>
          <w:numId w:val="14"/>
        </w:numPr>
        <w:rPr>
          <w:rFonts w:asciiTheme="majorHAnsi" w:eastAsia="Times New Roman" w:hAnsiTheme="majorHAnsi"/>
          <w:sz w:val="24"/>
          <w:szCs w:val="24"/>
          <w:lang w:val="en-US"/>
        </w:rPr>
      </w:pPr>
      <w:r w:rsidRPr="00561DB8">
        <w:rPr>
          <w:rFonts w:asciiTheme="majorHAnsi" w:eastAsia="Times New Roman" w:hAnsiTheme="majorHAnsi"/>
          <w:sz w:val="24"/>
          <w:szCs w:val="24"/>
          <w:lang w:val="en-US"/>
        </w:rPr>
        <w:t xml:space="preserve">Average the entire time series to </w:t>
      </w:r>
      <w:r w:rsidR="003979B0">
        <w:rPr>
          <w:rFonts w:asciiTheme="majorHAnsi" w:eastAsia="Times New Roman" w:hAnsiTheme="majorHAnsi"/>
          <w:sz w:val="24"/>
          <w:szCs w:val="24"/>
          <w:lang w:val="en-US"/>
        </w:rPr>
        <w:t>get an overall affective rating</w:t>
      </w:r>
    </w:p>
    <w:p w14:paraId="138FC628" w14:textId="77777777" w:rsidR="00561DB8" w:rsidRPr="00561DB8" w:rsidRDefault="00561DB8" w:rsidP="00561DB8">
      <w:pPr>
        <w:numPr>
          <w:ilvl w:val="0"/>
          <w:numId w:val="14"/>
        </w:numPr>
        <w:rPr>
          <w:rFonts w:asciiTheme="majorHAnsi" w:eastAsia="Times New Roman" w:hAnsiTheme="majorHAnsi"/>
          <w:sz w:val="24"/>
          <w:szCs w:val="24"/>
          <w:lang w:val="en-US"/>
        </w:rPr>
      </w:pPr>
      <w:r w:rsidRPr="00561DB8">
        <w:rPr>
          <w:rFonts w:asciiTheme="majorHAnsi" w:eastAsia="Times New Roman" w:hAnsiTheme="majorHAnsi"/>
          <w:sz w:val="24"/>
          <w:szCs w:val="24"/>
          <w:lang w:val="en-US"/>
        </w:rPr>
        <w:t>Average the time series during an event (or events) of interest (e.g., rating during a particularly angry part of the conversation</w:t>
      </w:r>
    </w:p>
    <w:p w14:paraId="0DB1B60A" w14:textId="181C742E" w:rsidR="00561DB8" w:rsidRPr="00561DB8" w:rsidRDefault="00561DB8" w:rsidP="00561DB8">
      <w:pPr>
        <w:numPr>
          <w:ilvl w:val="0"/>
          <w:numId w:val="14"/>
        </w:numPr>
        <w:rPr>
          <w:rFonts w:asciiTheme="majorHAnsi" w:eastAsia="Times New Roman" w:hAnsiTheme="majorHAnsi"/>
          <w:sz w:val="24"/>
          <w:szCs w:val="24"/>
          <w:lang w:val="en-US"/>
        </w:rPr>
      </w:pPr>
      <w:r w:rsidRPr="00561DB8">
        <w:rPr>
          <w:rFonts w:asciiTheme="majorHAnsi" w:eastAsia="Times New Roman" w:hAnsiTheme="majorHAnsi"/>
          <w:sz w:val="24"/>
          <w:szCs w:val="24"/>
          <w:lang w:val="en-US"/>
        </w:rPr>
        <w:t>Correlate the husband’s time series with the wife’s time series to see how similar their pattern of rat</w:t>
      </w:r>
      <w:r w:rsidR="003979B0">
        <w:rPr>
          <w:rFonts w:asciiTheme="majorHAnsi" w:eastAsia="Times New Roman" w:hAnsiTheme="majorHAnsi"/>
          <w:sz w:val="24"/>
          <w:szCs w:val="24"/>
          <w:lang w:val="en-US"/>
        </w:rPr>
        <w:t>ings of their own emotions were</w:t>
      </w:r>
    </w:p>
    <w:p w14:paraId="75A15860" w14:textId="2C8E7B47" w:rsidR="00561DB8" w:rsidRPr="00561DB8" w:rsidRDefault="00561DB8" w:rsidP="00561DB8">
      <w:pPr>
        <w:numPr>
          <w:ilvl w:val="0"/>
          <w:numId w:val="14"/>
        </w:numPr>
        <w:rPr>
          <w:rFonts w:asciiTheme="majorHAnsi" w:eastAsia="Times New Roman" w:hAnsiTheme="majorHAnsi"/>
          <w:sz w:val="24"/>
          <w:szCs w:val="24"/>
          <w:lang w:val="en-US"/>
        </w:rPr>
      </w:pPr>
      <w:r w:rsidRPr="00561DB8">
        <w:rPr>
          <w:rFonts w:asciiTheme="majorHAnsi" w:eastAsia="Times New Roman" w:hAnsiTheme="majorHAnsi"/>
          <w:sz w:val="24"/>
          <w:szCs w:val="24"/>
          <w:lang w:val="en-US"/>
        </w:rPr>
        <w:t>Have each person also watch the video and rate how they though</w:t>
      </w:r>
      <w:r w:rsidR="00EB0B50">
        <w:rPr>
          <w:rFonts w:asciiTheme="majorHAnsi" w:eastAsia="Times New Roman" w:hAnsiTheme="majorHAnsi"/>
          <w:sz w:val="24"/>
          <w:szCs w:val="24"/>
          <w:lang w:val="en-US"/>
        </w:rPr>
        <w:t xml:space="preserve">t the other person was feeling </w:t>
      </w:r>
      <w:r w:rsidR="003979B0">
        <w:rPr>
          <w:rFonts w:asciiTheme="majorHAnsi" w:eastAsia="Times New Roman" w:hAnsiTheme="majorHAnsi"/>
          <w:sz w:val="24"/>
          <w:szCs w:val="24"/>
          <w:lang w:val="en-US"/>
        </w:rPr>
        <w:t>(</w:t>
      </w:r>
      <w:r w:rsidR="00EB0B50">
        <w:rPr>
          <w:rFonts w:asciiTheme="majorHAnsi" w:eastAsia="Times New Roman" w:hAnsiTheme="majorHAnsi"/>
          <w:sz w:val="24"/>
          <w:szCs w:val="24"/>
          <w:lang w:val="en-US"/>
        </w:rPr>
        <w:t>then you can</w:t>
      </w:r>
      <w:r w:rsidRPr="00561DB8">
        <w:rPr>
          <w:rFonts w:asciiTheme="majorHAnsi" w:eastAsia="Times New Roman" w:hAnsiTheme="majorHAnsi"/>
          <w:sz w:val="24"/>
          <w:szCs w:val="24"/>
          <w:lang w:val="en-US"/>
        </w:rPr>
        <w:t xml:space="preserve"> correlate the person’s own ratings with the ratings of the partner to get</w:t>
      </w:r>
      <w:r w:rsidR="00486CAD">
        <w:rPr>
          <w:rFonts w:asciiTheme="majorHAnsi" w:eastAsia="Times New Roman" w:hAnsiTheme="majorHAnsi"/>
          <w:sz w:val="24"/>
          <w:szCs w:val="24"/>
          <w:lang w:val="en-US"/>
        </w:rPr>
        <w:t xml:space="preserve"> a measure of empathic accuracy</w:t>
      </w:r>
      <w:r w:rsidR="003979B0">
        <w:rPr>
          <w:rFonts w:asciiTheme="majorHAnsi" w:eastAsia="Times New Roman" w:hAnsiTheme="majorHAnsi"/>
          <w:sz w:val="24"/>
          <w:szCs w:val="24"/>
          <w:lang w:val="en-US"/>
        </w:rPr>
        <w:t>)</w:t>
      </w:r>
    </w:p>
    <w:p w14:paraId="49C8444D" w14:textId="77777777" w:rsidR="00561DB8" w:rsidRPr="00561DB8" w:rsidRDefault="00561DB8" w:rsidP="00561DB8">
      <w:pPr>
        <w:rPr>
          <w:rFonts w:asciiTheme="majorHAnsi" w:eastAsia="Times New Roman" w:hAnsiTheme="majorHAnsi"/>
          <w:sz w:val="24"/>
          <w:szCs w:val="24"/>
          <w:lang w:val="en-US"/>
        </w:rPr>
      </w:pPr>
      <w:r w:rsidRPr="00561DB8">
        <w:rPr>
          <w:rFonts w:asciiTheme="majorHAnsi" w:eastAsia="Times New Roman" w:hAnsiTheme="majorHAnsi"/>
          <w:sz w:val="24"/>
          <w:szCs w:val="24"/>
          <w:lang w:val="en-US"/>
        </w:rPr>
        <w:t> </w:t>
      </w:r>
    </w:p>
    <w:p w14:paraId="22F10754" w14:textId="4D957302" w:rsidR="00561DB8" w:rsidRPr="00561DB8" w:rsidRDefault="00561DB8" w:rsidP="00561DB8">
      <w:pPr>
        <w:rPr>
          <w:rFonts w:asciiTheme="majorHAnsi" w:eastAsia="Times New Roman" w:hAnsiTheme="majorHAnsi"/>
          <w:sz w:val="24"/>
          <w:szCs w:val="24"/>
          <w:lang w:val="en-US"/>
        </w:rPr>
      </w:pPr>
      <w:r w:rsidRPr="00561DB8">
        <w:rPr>
          <w:rFonts w:asciiTheme="majorHAnsi" w:eastAsia="Times New Roman" w:hAnsiTheme="majorHAnsi"/>
          <w:sz w:val="24"/>
          <w:szCs w:val="24"/>
          <w:lang w:val="en-US"/>
        </w:rPr>
        <w:t xml:space="preserve">Although </w:t>
      </w:r>
      <w:r w:rsidR="00411E7B">
        <w:rPr>
          <w:rFonts w:asciiTheme="majorHAnsi" w:eastAsia="Times New Roman" w:hAnsiTheme="majorHAnsi"/>
          <w:sz w:val="24"/>
          <w:szCs w:val="24"/>
          <w:lang w:val="en-US"/>
        </w:rPr>
        <w:t>the previous “correlations” are</w:t>
      </w:r>
      <w:r w:rsidRPr="00561DB8">
        <w:rPr>
          <w:rFonts w:asciiTheme="majorHAnsi" w:eastAsia="Times New Roman" w:hAnsiTheme="majorHAnsi"/>
          <w:sz w:val="24"/>
          <w:szCs w:val="24"/>
          <w:lang w:val="en-US"/>
        </w:rPr>
        <w:t xml:space="preserve"> example</w:t>
      </w:r>
      <w:r w:rsidR="00411E7B">
        <w:rPr>
          <w:rFonts w:asciiTheme="majorHAnsi" w:eastAsia="Times New Roman" w:hAnsiTheme="majorHAnsi"/>
          <w:sz w:val="24"/>
          <w:szCs w:val="24"/>
          <w:lang w:val="en-US"/>
        </w:rPr>
        <w:t>s for how to analyze this data</w:t>
      </w:r>
      <w:r w:rsidRPr="00561DB8">
        <w:rPr>
          <w:rFonts w:asciiTheme="majorHAnsi" w:eastAsia="Times New Roman" w:hAnsiTheme="majorHAnsi"/>
          <w:sz w:val="24"/>
          <w:szCs w:val="24"/>
          <w:lang w:val="en-US"/>
        </w:rPr>
        <w:t>, there are other statistical approaches for characterizing the similarity between time series (e.g., sequential analyses, bivariate time series).</w:t>
      </w:r>
    </w:p>
    <w:p w14:paraId="13B2F4B0" w14:textId="77777777" w:rsidR="00561DB8" w:rsidRPr="00561DB8" w:rsidRDefault="00561DB8" w:rsidP="00561DB8">
      <w:pPr>
        <w:rPr>
          <w:rFonts w:asciiTheme="majorHAnsi" w:eastAsia="Times New Roman" w:hAnsiTheme="majorHAnsi"/>
          <w:sz w:val="24"/>
          <w:szCs w:val="24"/>
          <w:lang w:val="en-US"/>
        </w:rPr>
      </w:pPr>
      <w:r w:rsidRPr="00561DB8">
        <w:rPr>
          <w:rFonts w:asciiTheme="majorHAnsi" w:eastAsia="Times New Roman" w:hAnsiTheme="majorHAnsi"/>
          <w:sz w:val="24"/>
          <w:szCs w:val="24"/>
          <w:lang w:val="en-US"/>
        </w:rPr>
        <w:t> </w:t>
      </w:r>
    </w:p>
    <w:p w14:paraId="5361CF3D" w14:textId="0B2D9F1B" w:rsidR="00561DB8" w:rsidRPr="00561DB8" w:rsidRDefault="00A46E81" w:rsidP="00561DB8">
      <w:pPr>
        <w:rPr>
          <w:rFonts w:asciiTheme="majorHAnsi" w:eastAsia="Times New Roman" w:hAnsiTheme="majorHAnsi"/>
          <w:sz w:val="24"/>
          <w:szCs w:val="24"/>
          <w:lang w:val="en-US"/>
        </w:rPr>
      </w:pPr>
      <w:r>
        <w:rPr>
          <w:rFonts w:asciiTheme="majorHAnsi" w:eastAsia="Times New Roman" w:hAnsiTheme="majorHAnsi"/>
          <w:sz w:val="24"/>
          <w:szCs w:val="24"/>
          <w:lang w:val="en-US"/>
        </w:rPr>
        <w:t xml:space="preserve">The following are some </w:t>
      </w:r>
      <w:r w:rsidR="00561DB8" w:rsidRPr="00561DB8">
        <w:rPr>
          <w:rFonts w:asciiTheme="majorHAnsi" w:eastAsia="Times New Roman" w:hAnsiTheme="majorHAnsi"/>
          <w:sz w:val="24"/>
          <w:szCs w:val="24"/>
          <w:lang w:val="en-US"/>
        </w:rPr>
        <w:t>relevant</w:t>
      </w:r>
      <w:r>
        <w:rPr>
          <w:rFonts w:asciiTheme="majorHAnsi" w:eastAsia="Times New Roman" w:hAnsiTheme="majorHAnsi"/>
          <w:sz w:val="24"/>
          <w:szCs w:val="24"/>
          <w:lang w:val="en-US"/>
        </w:rPr>
        <w:t xml:space="preserve"> articles for this measure</w:t>
      </w:r>
      <w:r w:rsidR="00561DB8" w:rsidRPr="00561DB8">
        <w:rPr>
          <w:rFonts w:asciiTheme="majorHAnsi" w:eastAsia="Times New Roman" w:hAnsiTheme="majorHAnsi"/>
          <w:sz w:val="24"/>
          <w:szCs w:val="24"/>
          <w:lang w:val="en-US"/>
        </w:rPr>
        <w:t>:</w:t>
      </w:r>
    </w:p>
    <w:p w14:paraId="6A58460D" w14:textId="77777777" w:rsidR="00561DB8" w:rsidRPr="00561DB8" w:rsidRDefault="00561DB8" w:rsidP="00561DB8">
      <w:pPr>
        <w:rPr>
          <w:rFonts w:asciiTheme="majorHAnsi" w:eastAsia="Times New Roman" w:hAnsiTheme="majorHAnsi"/>
          <w:sz w:val="24"/>
          <w:szCs w:val="24"/>
          <w:lang w:val="en-US"/>
        </w:rPr>
      </w:pPr>
      <w:r w:rsidRPr="00561DB8">
        <w:rPr>
          <w:rFonts w:asciiTheme="majorHAnsi" w:eastAsia="Times New Roman" w:hAnsiTheme="majorHAnsi"/>
          <w:sz w:val="24"/>
          <w:szCs w:val="24"/>
          <w:lang w:val="en-US"/>
        </w:rPr>
        <w:t> </w:t>
      </w:r>
    </w:p>
    <w:p w14:paraId="0B8A4127" w14:textId="048227C3" w:rsidR="00561DB8" w:rsidRPr="00A46E81" w:rsidRDefault="00561DB8" w:rsidP="00A46E81">
      <w:pPr>
        <w:pStyle w:val="ListParagraph"/>
        <w:numPr>
          <w:ilvl w:val="0"/>
          <w:numId w:val="15"/>
        </w:numPr>
        <w:rPr>
          <w:rFonts w:asciiTheme="majorHAnsi" w:eastAsia="Times New Roman" w:hAnsiTheme="majorHAnsi"/>
          <w:sz w:val="24"/>
          <w:szCs w:val="24"/>
          <w:lang w:val="en-US"/>
        </w:rPr>
      </w:pPr>
      <w:r w:rsidRPr="00A46E81">
        <w:rPr>
          <w:rFonts w:asciiTheme="majorHAnsi" w:eastAsia="Times New Roman" w:hAnsiTheme="majorHAnsi"/>
          <w:sz w:val="24"/>
          <w:szCs w:val="24"/>
          <w:lang w:val="en-US"/>
        </w:rPr>
        <w:t>Similarity between the ratings of two people:</w:t>
      </w:r>
    </w:p>
    <w:p w14:paraId="51F23994" w14:textId="23DB087E" w:rsidR="00561DB8" w:rsidRPr="00A46E81" w:rsidRDefault="00135F73" w:rsidP="00A46E81">
      <w:pPr>
        <w:ind w:left="720" w:hanging="720"/>
        <w:rPr>
          <w:rFonts w:asciiTheme="majorHAnsi" w:eastAsia="Times New Roman" w:hAnsiTheme="majorHAnsi"/>
          <w:sz w:val="24"/>
          <w:szCs w:val="24"/>
          <w:lang w:val="en-US"/>
        </w:rPr>
      </w:pPr>
      <w:r>
        <w:rPr>
          <w:rFonts w:asciiTheme="majorHAnsi" w:eastAsia="Times New Roman" w:hAnsiTheme="majorHAnsi"/>
          <w:sz w:val="24"/>
          <w:szCs w:val="24"/>
          <w:lang w:val="en-US"/>
        </w:rPr>
        <w:t xml:space="preserve">Levenson, R.W., </w:t>
      </w:r>
      <w:r w:rsidR="00561DB8" w:rsidRPr="00A46E81">
        <w:rPr>
          <w:rFonts w:asciiTheme="majorHAnsi" w:eastAsia="Times New Roman" w:hAnsiTheme="majorHAnsi"/>
          <w:sz w:val="24"/>
          <w:szCs w:val="24"/>
          <w:lang w:val="en-US"/>
        </w:rPr>
        <w:t>Ruef</w:t>
      </w:r>
      <w:r>
        <w:rPr>
          <w:rFonts w:asciiTheme="majorHAnsi" w:eastAsia="Times New Roman" w:hAnsiTheme="majorHAnsi"/>
          <w:sz w:val="24"/>
          <w:szCs w:val="24"/>
          <w:lang w:val="en-US"/>
        </w:rPr>
        <w:t>,</w:t>
      </w:r>
      <w:r w:rsidRPr="00135F73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 w:rsidRPr="00A46E81">
        <w:rPr>
          <w:rFonts w:asciiTheme="majorHAnsi" w:eastAsia="Times New Roman" w:hAnsiTheme="majorHAnsi"/>
          <w:sz w:val="24"/>
          <w:szCs w:val="24"/>
          <w:lang w:val="en-US"/>
        </w:rPr>
        <w:t>A.M.</w:t>
      </w:r>
      <w:r w:rsidR="00561DB8" w:rsidRPr="00A46E81">
        <w:rPr>
          <w:rFonts w:asciiTheme="majorHAnsi" w:eastAsia="Times New Roman" w:hAnsiTheme="majorHAnsi"/>
          <w:sz w:val="24"/>
          <w:szCs w:val="24"/>
          <w:lang w:val="en-US"/>
        </w:rPr>
        <w:t> </w:t>
      </w:r>
      <w:r>
        <w:rPr>
          <w:rFonts w:asciiTheme="majorHAnsi" w:eastAsia="Times New Roman" w:hAnsiTheme="majorHAnsi"/>
          <w:sz w:val="24"/>
          <w:szCs w:val="24"/>
          <w:lang w:val="en-US"/>
        </w:rPr>
        <w:t xml:space="preserve">(1992). </w:t>
      </w:r>
      <w:r w:rsidR="00561DB8" w:rsidRPr="00C85578">
        <w:rPr>
          <w:rFonts w:asciiTheme="majorHAnsi" w:eastAsia="Times New Roman" w:hAnsiTheme="majorHAnsi"/>
          <w:iCs/>
          <w:sz w:val="24"/>
          <w:szCs w:val="24"/>
          <w:lang w:val="en-US"/>
        </w:rPr>
        <w:t>Empathy: A physiological substrate.</w:t>
      </w:r>
      <w:r w:rsidR="00561DB8" w:rsidRPr="00C85578">
        <w:rPr>
          <w:rFonts w:asciiTheme="majorHAnsi" w:eastAsia="Times New Roman" w:hAnsiTheme="majorHAnsi"/>
          <w:sz w:val="24"/>
          <w:szCs w:val="24"/>
          <w:lang w:val="en-US"/>
        </w:rPr>
        <w:t> </w:t>
      </w:r>
      <w:r w:rsidR="00561DB8" w:rsidRPr="00C85578">
        <w:rPr>
          <w:rFonts w:asciiTheme="majorHAnsi" w:eastAsia="Times New Roman" w:hAnsiTheme="majorHAnsi"/>
          <w:i/>
          <w:sz w:val="24"/>
          <w:szCs w:val="24"/>
          <w:lang w:val="en-US"/>
        </w:rPr>
        <w:t>Journal of Person</w:t>
      </w:r>
      <w:r w:rsidR="00C85578">
        <w:rPr>
          <w:rFonts w:asciiTheme="majorHAnsi" w:eastAsia="Times New Roman" w:hAnsiTheme="majorHAnsi"/>
          <w:i/>
          <w:sz w:val="24"/>
          <w:szCs w:val="24"/>
          <w:lang w:val="en-US"/>
        </w:rPr>
        <w:t>ality &amp; Social Psychology</w:t>
      </w:r>
      <w:r w:rsidR="00C85578">
        <w:rPr>
          <w:rFonts w:asciiTheme="majorHAnsi" w:eastAsia="Times New Roman" w:hAnsiTheme="majorHAnsi"/>
          <w:sz w:val="24"/>
          <w:szCs w:val="24"/>
          <w:lang w:val="en-US"/>
        </w:rPr>
        <w:t>,</w:t>
      </w:r>
      <w:r w:rsidR="00561DB8" w:rsidRPr="00C85578">
        <w:rPr>
          <w:rFonts w:asciiTheme="majorHAnsi" w:eastAsia="Times New Roman" w:hAnsiTheme="majorHAnsi"/>
          <w:i/>
          <w:sz w:val="24"/>
          <w:szCs w:val="24"/>
          <w:lang w:val="en-US"/>
        </w:rPr>
        <w:t> </w:t>
      </w:r>
      <w:r w:rsidR="00561DB8" w:rsidRPr="00A46E81">
        <w:rPr>
          <w:rFonts w:asciiTheme="majorHAnsi" w:eastAsia="Times New Roman" w:hAnsiTheme="majorHAnsi"/>
          <w:bCs/>
          <w:sz w:val="24"/>
          <w:szCs w:val="24"/>
          <w:lang w:val="en-US"/>
        </w:rPr>
        <w:t>63</w:t>
      </w:r>
      <w:r w:rsidR="00561DB8" w:rsidRPr="00A46E81">
        <w:rPr>
          <w:rFonts w:asciiTheme="majorHAnsi" w:eastAsia="Times New Roman" w:hAnsiTheme="majorHAnsi"/>
          <w:sz w:val="24"/>
          <w:szCs w:val="24"/>
          <w:lang w:val="en-US"/>
        </w:rPr>
        <w:t>(</w:t>
      </w:r>
      <w:r w:rsidR="008D383D">
        <w:rPr>
          <w:rFonts w:asciiTheme="majorHAnsi" w:eastAsia="Times New Roman" w:hAnsiTheme="majorHAnsi"/>
          <w:sz w:val="24"/>
          <w:szCs w:val="24"/>
          <w:lang w:val="en-US"/>
        </w:rPr>
        <w:t>2),</w:t>
      </w:r>
      <w:bookmarkStart w:id="0" w:name="_GoBack"/>
      <w:bookmarkEnd w:id="0"/>
      <w:r w:rsidR="00561DB8" w:rsidRPr="00A46E81">
        <w:rPr>
          <w:rFonts w:asciiTheme="majorHAnsi" w:eastAsia="Times New Roman" w:hAnsiTheme="majorHAnsi"/>
          <w:sz w:val="24"/>
          <w:szCs w:val="24"/>
          <w:lang w:val="en-US"/>
        </w:rPr>
        <w:t xml:space="preserve"> 234-246.</w:t>
      </w:r>
    </w:p>
    <w:p w14:paraId="5B3CC2B7" w14:textId="37B679E1" w:rsidR="00561DB8" w:rsidRPr="00561DB8" w:rsidRDefault="00561DB8" w:rsidP="00561DB8">
      <w:pPr>
        <w:rPr>
          <w:rFonts w:asciiTheme="majorHAnsi" w:eastAsia="Times New Roman" w:hAnsiTheme="majorHAnsi"/>
          <w:sz w:val="24"/>
          <w:szCs w:val="24"/>
          <w:lang w:val="en-US"/>
        </w:rPr>
      </w:pPr>
      <w:r w:rsidRPr="00561DB8">
        <w:rPr>
          <w:rFonts w:asciiTheme="majorHAnsi" w:eastAsia="Times New Roman" w:hAnsiTheme="majorHAnsi"/>
          <w:sz w:val="24"/>
          <w:szCs w:val="24"/>
          <w:lang w:val="en-US"/>
        </w:rPr>
        <w:t> </w:t>
      </w:r>
    </w:p>
    <w:p w14:paraId="25F4E9A4" w14:textId="77777777" w:rsidR="00A46E81" w:rsidRDefault="00561DB8" w:rsidP="00561DB8">
      <w:pPr>
        <w:pStyle w:val="ListParagraph"/>
        <w:numPr>
          <w:ilvl w:val="0"/>
          <w:numId w:val="15"/>
        </w:numPr>
        <w:rPr>
          <w:rFonts w:asciiTheme="majorHAnsi" w:eastAsia="Times New Roman" w:hAnsiTheme="majorHAnsi"/>
          <w:sz w:val="24"/>
          <w:szCs w:val="24"/>
          <w:lang w:val="en-US"/>
        </w:rPr>
      </w:pPr>
      <w:r w:rsidRPr="00A46E81">
        <w:rPr>
          <w:rFonts w:asciiTheme="majorHAnsi" w:eastAsia="Times New Roman" w:hAnsiTheme="majorHAnsi"/>
          <w:sz w:val="24"/>
          <w:szCs w:val="24"/>
          <w:lang w:val="en-US"/>
        </w:rPr>
        <w:t>Description of rating dial and its uses:</w:t>
      </w:r>
    </w:p>
    <w:p w14:paraId="7FD1D29C" w14:textId="5C7AC13B" w:rsidR="00561DB8" w:rsidRPr="00A46E81" w:rsidRDefault="00CE0725" w:rsidP="00A46E81">
      <w:pPr>
        <w:ind w:left="720" w:hanging="720"/>
        <w:rPr>
          <w:rFonts w:asciiTheme="majorHAnsi" w:eastAsia="Times New Roman" w:hAnsiTheme="majorHAnsi"/>
          <w:sz w:val="24"/>
          <w:szCs w:val="24"/>
          <w:lang w:val="en-US"/>
        </w:rPr>
      </w:pPr>
      <w:r>
        <w:rPr>
          <w:rFonts w:asciiTheme="majorHAnsi" w:eastAsia="Times New Roman" w:hAnsiTheme="majorHAnsi"/>
          <w:sz w:val="24"/>
          <w:szCs w:val="24"/>
          <w:lang w:val="en-US"/>
        </w:rPr>
        <w:t xml:space="preserve">Ruef, A.M., </w:t>
      </w:r>
      <w:r w:rsidR="00433FFF">
        <w:rPr>
          <w:rFonts w:asciiTheme="majorHAnsi" w:eastAsia="Times New Roman" w:hAnsiTheme="majorHAnsi"/>
          <w:sz w:val="24"/>
          <w:szCs w:val="24"/>
          <w:lang w:val="en-US"/>
        </w:rPr>
        <w:t>Levenson</w:t>
      </w:r>
      <w:r>
        <w:rPr>
          <w:rFonts w:asciiTheme="majorHAnsi" w:eastAsia="Times New Roman" w:hAnsiTheme="majorHAnsi"/>
          <w:sz w:val="24"/>
          <w:szCs w:val="24"/>
          <w:lang w:val="en-US"/>
        </w:rPr>
        <w:t>,</w:t>
      </w:r>
      <w:r w:rsidRPr="00CE0725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>
        <w:rPr>
          <w:rFonts w:asciiTheme="majorHAnsi" w:eastAsia="Times New Roman" w:hAnsiTheme="majorHAnsi"/>
          <w:sz w:val="24"/>
          <w:szCs w:val="24"/>
          <w:lang w:val="en-US"/>
        </w:rPr>
        <w:t>R.W</w:t>
      </w:r>
      <w:r w:rsidR="00433FFF">
        <w:rPr>
          <w:rFonts w:asciiTheme="majorHAnsi" w:eastAsia="Times New Roman" w:hAnsiTheme="majorHAnsi"/>
          <w:sz w:val="24"/>
          <w:szCs w:val="24"/>
          <w:lang w:val="en-US"/>
        </w:rPr>
        <w:t>.</w:t>
      </w:r>
      <w:r w:rsidR="00561DB8" w:rsidRPr="00A46E81">
        <w:rPr>
          <w:rFonts w:asciiTheme="majorHAnsi" w:eastAsia="Times New Roman" w:hAnsiTheme="majorHAnsi"/>
          <w:sz w:val="24"/>
          <w:szCs w:val="24"/>
          <w:lang w:val="en-US"/>
        </w:rPr>
        <w:t> </w:t>
      </w:r>
      <w:r w:rsidR="00433FFF">
        <w:rPr>
          <w:rFonts w:asciiTheme="majorHAnsi" w:eastAsia="Times New Roman" w:hAnsiTheme="majorHAnsi"/>
          <w:sz w:val="24"/>
          <w:szCs w:val="24"/>
          <w:lang w:val="en-US"/>
        </w:rPr>
        <w:t xml:space="preserve">(2007). </w:t>
      </w:r>
      <w:r w:rsidR="00561DB8" w:rsidRPr="00433FFF">
        <w:rPr>
          <w:rFonts w:asciiTheme="majorHAnsi" w:eastAsia="Times New Roman" w:hAnsiTheme="majorHAnsi"/>
          <w:iCs/>
          <w:sz w:val="24"/>
          <w:szCs w:val="24"/>
          <w:lang w:val="en-US"/>
        </w:rPr>
        <w:t>Continuous measurement of emotion: The affect rating dial</w:t>
      </w:r>
      <w:r w:rsidR="00561DB8" w:rsidRPr="00433FFF">
        <w:rPr>
          <w:rFonts w:asciiTheme="majorHAnsi" w:eastAsia="Times New Roman" w:hAnsiTheme="majorHAnsi"/>
          <w:sz w:val="24"/>
          <w:szCs w:val="24"/>
          <w:lang w:val="en-US"/>
        </w:rPr>
        <w:t>, in </w:t>
      </w:r>
      <w:r w:rsidR="00561DB8" w:rsidRPr="00433FFF">
        <w:rPr>
          <w:rFonts w:asciiTheme="majorHAnsi" w:eastAsia="Times New Roman" w:hAnsiTheme="majorHAnsi"/>
          <w:iCs/>
          <w:sz w:val="24"/>
          <w:szCs w:val="24"/>
          <w:lang w:val="en-US"/>
        </w:rPr>
        <w:t>Handbook of emotion elicitation and assessment</w:t>
      </w:r>
      <w:r w:rsidR="00561DB8" w:rsidRPr="00433FFF">
        <w:rPr>
          <w:rFonts w:asciiTheme="majorHAnsi" w:eastAsia="Times New Roman" w:hAnsiTheme="majorHAnsi"/>
          <w:sz w:val="24"/>
          <w:szCs w:val="24"/>
          <w:lang w:val="en-US"/>
        </w:rPr>
        <w:t>,</w:t>
      </w:r>
      <w:r w:rsidR="00561DB8" w:rsidRPr="00A46E81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 w:rsidR="00AB4643">
        <w:rPr>
          <w:rFonts w:asciiTheme="majorHAnsi" w:eastAsia="Times New Roman" w:hAnsiTheme="majorHAnsi"/>
          <w:sz w:val="24"/>
          <w:szCs w:val="24"/>
          <w:lang w:val="en-US"/>
        </w:rPr>
        <w:t xml:space="preserve">Editors: </w:t>
      </w:r>
      <w:r w:rsidR="00561DB8" w:rsidRPr="00A46E81">
        <w:rPr>
          <w:rFonts w:asciiTheme="majorHAnsi" w:eastAsia="Times New Roman" w:hAnsiTheme="majorHAnsi"/>
          <w:sz w:val="24"/>
          <w:szCs w:val="24"/>
          <w:lang w:val="en-US"/>
        </w:rPr>
        <w:t>Coan</w:t>
      </w:r>
      <w:r w:rsidR="00AB4643">
        <w:rPr>
          <w:rFonts w:asciiTheme="majorHAnsi" w:eastAsia="Times New Roman" w:hAnsiTheme="majorHAnsi"/>
          <w:sz w:val="24"/>
          <w:szCs w:val="24"/>
          <w:lang w:val="en-US"/>
        </w:rPr>
        <w:t xml:space="preserve">, J.A., Allen, J.J.B. </w:t>
      </w:r>
      <w:r w:rsidR="00561DB8" w:rsidRPr="00A46E81">
        <w:rPr>
          <w:rFonts w:asciiTheme="majorHAnsi" w:eastAsia="Times New Roman" w:hAnsiTheme="majorHAnsi"/>
          <w:sz w:val="24"/>
          <w:szCs w:val="24"/>
          <w:lang w:val="en-US"/>
        </w:rPr>
        <w:t>Oxford University Press: New York, NY. p. 286-297.</w:t>
      </w:r>
    </w:p>
    <w:p w14:paraId="50AF16A3" w14:textId="3AB134AD" w:rsidR="00561DB8" w:rsidRPr="00561DB8" w:rsidRDefault="00561DB8" w:rsidP="00561DB8">
      <w:pPr>
        <w:rPr>
          <w:rFonts w:asciiTheme="majorHAnsi" w:eastAsia="Times New Roman" w:hAnsiTheme="majorHAnsi"/>
          <w:sz w:val="24"/>
          <w:szCs w:val="24"/>
          <w:lang w:val="en-US"/>
        </w:rPr>
      </w:pPr>
      <w:r w:rsidRPr="00561DB8">
        <w:rPr>
          <w:rFonts w:asciiTheme="majorHAnsi" w:eastAsia="Times New Roman" w:hAnsiTheme="majorHAnsi"/>
          <w:sz w:val="24"/>
          <w:szCs w:val="24"/>
          <w:lang w:val="en-US"/>
        </w:rPr>
        <w:t> </w:t>
      </w:r>
    </w:p>
    <w:p w14:paraId="4F28F8DC" w14:textId="77777777" w:rsidR="00217404" w:rsidRDefault="00561DB8" w:rsidP="00561DB8">
      <w:pPr>
        <w:pStyle w:val="ListParagraph"/>
        <w:numPr>
          <w:ilvl w:val="0"/>
          <w:numId w:val="15"/>
        </w:numPr>
        <w:rPr>
          <w:rFonts w:asciiTheme="majorHAnsi" w:eastAsia="Times New Roman" w:hAnsiTheme="majorHAnsi"/>
          <w:sz w:val="24"/>
          <w:szCs w:val="24"/>
          <w:lang w:val="en-US"/>
        </w:rPr>
      </w:pPr>
      <w:r w:rsidRPr="00217404">
        <w:rPr>
          <w:rFonts w:asciiTheme="majorHAnsi" w:eastAsia="Times New Roman" w:hAnsiTheme="majorHAnsi"/>
          <w:sz w:val="24"/>
          <w:szCs w:val="24"/>
          <w:lang w:val="en-US"/>
        </w:rPr>
        <w:t>Original validity data for using the rating dial to measure affect during dyadic interactions:</w:t>
      </w:r>
    </w:p>
    <w:p w14:paraId="0923791B" w14:textId="101984EA" w:rsidR="00561DB8" w:rsidRPr="00433FFF" w:rsidRDefault="00217404" w:rsidP="00433FFF">
      <w:pPr>
        <w:ind w:left="720" w:hanging="720"/>
        <w:rPr>
          <w:rFonts w:asciiTheme="majorHAnsi" w:eastAsia="Times New Roman" w:hAnsiTheme="majorHAnsi"/>
          <w:sz w:val="24"/>
          <w:szCs w:val="24"/>
          <w:lang w:val="en-US"/>
        </w:rPr>
      </w:pPr>
      <w:r w:rsidRPr="00433FFF">
        <w:rPr>
          <w:rFonts w:asciiTheme="majorHAnsi" w:eastAsia="Times New Roman" w:hAnsiTheme="majorHAnsi"/>
          <w:sz w:val="24"/>
          <w:szCs w:val="24"/>
          <w:lang w:val="en-US"/>
        </w:rPr>
        <w:t xml:space="preserve">Gottman, J.M., </w:t>
      </w:r>
      <w:r w:rsidR="00561DB8" w:rsidRPr="00433FFF">
        <w:rPr>
          <w:rFonts w:asciiTheme="majorHAnsi" w:eastAsia="Times New Roman" w:hAnsiTheme="majorHAnsi"/>
          <w:sz w:val="24"/>
          <w:szCs w:val="24"/>
          <w:lang w:val="en-US"/>
        </w:rPr>
        <w:t>Levenson, </w:t>
      </w:r>
      <w:r w:rsidRPr="00433FFF">
        <w:rPr>
          <w:rFonts w:asciiTheme="majorHAnsi" w:eastAsia="Times New Roman" w:hAnsiTheme="majorHAnsi"/>
          <w:sz w:val="24"/>
          <w:szCs w:val="24"/>
          <w:lang w:val="en-US"/>
        </w:rPr>
        <w:t xml:space="preserve">R.W. (1985). </w:t>
      </w:r>
      <w:r w:rsidR="00561DB8" w:rsidRPr="00433FFF">
        <w:rPr>
          <w:rFonts w:asciiTheme="majorHAnsi" w:eastAsia="Times New Roman" w:hAnsiTheme="majorHAnsi"/>
          <w:iCs/>
          <w:sz w:val="24"/>
          <w:szCs w:val="24"/>
          <w:lang w:val="en-US"/>
        </w:rPr>
        <w:t>A valid procedure for obtaining self-report of affect in marital interaction.</w:t>
      </w:r>
      <w:r w:rsidR="00561DB8" w:rsidRPr="00433FFF">
        <w:rPr>
          <w:rFonts w:asciiTheme="majorHAnsi" w:eastAsia="Times New Roman" w:hAnsiTheme="majorHAnsi"/>
          <w:sz w:val="24"/>
          <w:szCs w:val="24"/>
          <w:lang w:val="en-US"/>
        </w:rPr>
        <w:t> </w:t>
      </w:r>
      <w:r w:rsidR="00561DB8" w:rsidRPr="00433FFF">
        <w:rPr>
          <w:rFonts w:asciiTheme="majorHAnsi" w:eastAsia="Times New Roman" w:hAnsiTheme="majorHAnsi"/>
          <w:i/>
          <w:sz w:val="24"/>
          <w:szCs w:val="24"/>
          <w:lang w:val="en-US"/>
        </w:rPr>
        <w:t>Journal of Consulti</w:t>
      </w:r>
      <w:r w:rsidR="00433FFF" w:rsidRPr="00433FFF">
        <w:rPr>
          <w:rFonts w:asciiTheme="majorHAnsi" w:eastAsia="Times New Roman" w:hAnsiTheme="majorHAnsi"/>
          <w:i/>
          <w:sz w:val="24"/>
          <w:szCs w:val="24"/>
          <w:lang w:val="en-US"/>
        </w:rPr>
        <w:t>ng and Clinical Psychology</w:t>
      </w:r>
      <w:r w:rsidR="00433FFF" w:rsidRPr="00433FFF">
        <w:rPr>
          <w:rFonts w:asciiTheme="majorHAnsi" w:eastAsia="Times New Roman" w:hAnsiTheme="majorHAnsi"/>
          <w:sz w:val="24"/>
          <w:szCs w:val="24"/>
          <w:lang w:val="en-US"/>
        </w:rPr>
        <w:t xml:space="preserve">, </w:t>
      </w:r>
      <w:r w:rsidR="00561DB8" w:rsidRPr="00433FFF">
        <w:rPr>
          <w:rFonts w:asciiTheme="majorHAnsi" w:eastAsia="Times New Roman" w:hAnsiTheme="majorHAnsi"/>
          <w:bCs/>
          <w:sz w:val="24"/>
          <w:szCs w:val="24"/>
          <w:lang w:val="en-US"/>
        </w:rPr>
        <w:t>53</w:t>
      </w:r>
      <w:r w:rsidR="00433FFF" w:rsidRPr="00433FFF">
        <w:rPr>
          <w:rFonts w:asciiTheme="majorHAnsi" w:eastAsia="Times New Roman" w:hAnsiTheme="majorHAnsi"/>
          <w:sz w:val="24"/>
          <w:szCs w:val="24"/>
          <w:lang w:val="en-US"/>
        </w:rPr>
        <w:t>(2),</w:t>
      </w:r>
      <w:r w:rsidR="00561DB8" w:rsidRPr="00433FFF">
        <w:rPr>
          <w:rFonts w:asciiTheme="majorHAnsi" w:eastAsia="Times New Roman" w:hAnsiTheme="majorHAnsi"/>
          <w:sz w:val="24"/>
          <w:szCs w:val="24"/>
          <w:lang w:val="en-US"/>
        </w:rPr>
        <w:t xml:space="preserve"> p. 151-160.</w:t>
      </w:r>
    </w:p>
    <w:p w14:paraId="08E9AB6D" w14:textId="238204F9" w:rsidR="00FD2D8A" w:rsidRPr="00562B82" w:rsidRDefault="00FD2D8A" w:rsidP="00EA376A">
      <w:pPr>
        <w:rPr>
          <w:rFonts w:asciiTheme="majorHAnsi" w:eastAsia="Times New Roman" w:hAnsiTheme="majorHAnsi"/>
          <w:sz w:val="24"/>
          <w:szCs w:val="24"/>
        </w:rPr>
      </w:pPr>
    </w:p>
    <w:sectPr w:rsidR="00FD2D8A" w:rsidRPr="00562B82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4D494" w14:textId="77777777" w:rsidR="0042200D" w:rsidRDefault="00560C8E">
      <w:pPr>
        <w:spacing w:line="240" w:lineRule="auto"/>
      </w:pPr>
      <w:r>
        <w:separator/>
      </w:r>
    </w:p>
  </w:endnote>
  <w:endnote w:type="continuationSeparator" w:id="0">
    <w:p w14:paraId="7E149623" w14:textId="77777777" w:rsidR="0042200D" w:rsidRDefault="00560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2362A" w14:textId="77777777" w:rsidR="0042200D" w:rsidRDefault="00560C8E">
      <w:pPr>
        <w:spacing w:line="240" w:lineRule="auto"/>
      </w:pPr>
      <w:r>
        <w:separator/>
      </w:r>
    </w:p>
  </w:footnote>
  <w:footnote w:type="continuationSeparator" w:id="0">
    <w:p w14:paraId="5A5ECE3C" w14:textId="77777777" w:rsidR="0042200D" w:rsidRDefault="00560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ABEE0" w14:textId="77777777" w:rsidR="00FD2D8A" w:rsidRDefault="00560C8E">
    <w:pPr>
      <w:pStyle w:val="normal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0DF9AE86" wp14:editId="3EA90FEA">
          <wp:simplePos x="0" y="0"/>
          <wp:positionH relativeFrom="margin">
            <wp:posOffset>4200525</wp:posOffset>
          </wp:positionH>
          <wp:positionV relativeFrom="paragraph">
            <wp:posOffset>104775</wp:posOffset>
          </wp:positionV>
          <wp:extent cx="1741170" cy="9144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D96586" w14:textId="77777777" w:rsidR="00FD2D8A" w:rsidRDefault="00FD2D8A">
    <w:pPr>
      <w:pStyle w:val="normal0"/>
    </w:pPr>
  </w:p>
  <w:p w14:paraId="1B18B0D4" w14:textId="77777777" w:rsidR="00FD2D8A" w:rsidRDefault="00FD2D8A">
    <w:pPr>
      <w:pStyle w:val="normal0"/>
    </w:pPr>
  </w:p>
  <w:p w14:paraId="1D44851E" w14:textId="77777777" w:rsidR="00FD2D8A" w:rsidRDefault="00FD2D8A">
    <w:pPr>
      <w:pStyle w:val="normal0"/>
    </w:pPr>
  </w:p>
  <w:p w14:paraId="68B38A0A" w14:textId="77777777" w:rsidR="00FD2D8A" w:rsidRDefault="00FD2D8A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EA8"/>
    <w:multiLevelType w:val="hybridMultilevel"/>
    <w:tmpl w:val="0AB88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73E9C"/>
    <w:multiLevelType w:val="hybridMultilevel"/>
    <w:tmpl w:val="48AA3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4E71AC"/>
    <w:multiLevelType w:val="hybridMultilevel"/>
    <w:tmpl w:val="EB0A8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61D0"/>
    <w:multiLevelType w:val="hybridMultilevel"/>
    <w:tmpl w:val="6CDCA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EF1A12"/>
    <w:multiLevelType w:val="hybridMultilevel"/>
    <w:tmpl w:val="BD4A4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EC2773"/>
    <w:multiLevelType w:val="hybridMultilevel"/>
    <w:tmpl w:val="5C0EF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335A7B"/>
    <w:multiLevelType w:val="hybridMultilevel"/>
    <w:tmpl w:val="EAA2E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A44235"/>
    <w:multiLevelType w:val="hybridMultilevel"/>
    <w:tmpl w:val="67FA6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D62F21"/>
    <w:multiLevelType w:val="multilevel"/>
    <w:tmpl w:val="5FFE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3281E"/>
    <w:multiLevelType w:val="hybridMultilevel"/>
    <w:tmpl w:val="6AC0B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BB1F73"/>
    <w:multiLevelType w:val="hybridMultilevel"/>
    <w:tmpl w:val="17F8E5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C759CD"/>
    <w:multiLevelType w:val="hybridMultilevel"/>
    <w:tmpl w:val="0C489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13DD8"/>
    <w:multiLevelType w:val="hybridMultilevel"/>
    <w:tmpl w:val="7EB44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914F4F"/>
    <w:multiLevelType w:val="hybridMultilevel"/>
    <w:tmpl w:val="260A9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764AD"/>
    <w:multiLevelType w:val="hybridMultilevel"/>
    <w:tmpl w:val="1BFCF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2D8A"/>
    <w:rsid w:val="000002F6"/>
    <w:rsid w:val="000A1D90"/>
    <w:rsid w:val="000C62D0"/>
    <w:rsid w:val="00135F73"/>
    <w:rsid w:val="00217404"/>
    <w:rsid w:val="00290D55"/>
    <w:rsid w:val="003201F9"/>
    <w:rsid w:val="00372117"/>
    <w:rsid w:val="003979B0"/>
    <w:rsid w:val="003E232E"/>
    <w:rsid w:val="00411E7B"/>
    <w:rsid w:val="0042200D"/>
    <w:rsid w:val="00433FFF"/>
    <w:rsid w:val="00486CAD"/>
    <w:rsid w:val="0049283F"/>
    <w:rsid w:val="00560C8E"/>
    <w:rsid w:val="00561DB8"/>
    <w:rsid w:val="00562B82"/>
    <w:rsid w:val="00577D5A"/>
    <w:rsid w:val="00665748"/>
    <w:rsid w:val="00672EC9"/>
    <w:rsid w:val="006760D1"/>
    <w:rsid w:val="006B5E44"/>
    <w:rsid w:val="007345DC"/>
    <w:rsid w:val="007F536A"/>
    <w:rsid w:val="0086289B"/>
    <w:rsid w:val="008D383D"/>
    <w:rsid w:val="00932565"/>
    <w:rsid w:val="00972529"/>
    <w:rsid w:val="0098604F"/>
    <w:rsid w:val="00A46E81"/>
    <w:rsid w:val="00A806C8"/>
    <w:rsid w:val="00AB4643"/>
    <w:rsid w:val="00AB7806"/>
    <w:rsid w:val="00BC69DD"/>
    <w:rsid w:val="00C50DCF"/>
    <w:rsid w:val="00C85578"/>
    <w:rsid w:val="00CE0725"/>
    <w:rsid w:val="00D32A90"/>
    <w:rsid w:val="00DA4834"/>
    <w:rsid w:val="00DB359E"/>
    <w:rsid w:val="00E22626"/>
    <w:rsid w:val="00E568AD"/>
    <w:rsid w:val="00EA376A"/>
    <w:rsid w:val="00EB0B50"/>
    <w:rsid w:val="00F705CE"/>
    <w:rsid w:val="00F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2FA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C8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36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6A"/>
  </w:style>
  <w:style w:type="paragraph" w:styleId="Footer">
    <w:name w:val="footer"/>
    <w:basedOn w:val="Normal"/>
    <w:link w:val="FooterChar"/>
    <w:uiPriority w:val="99"/>
    <w:unhideWhenUsed/>
    <w:rsid w:val="007F53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6A"/>
  </w:style>
  <w:style w:type="paragraph" w:styleId="ListParagraph">
    <w:name w:val="List Paragraph"/>
    <w:basedOn w:val="Normal"/>
    <w:uiPriority w:val="34"/>
    <w:qFormat/>
    <w:rsid w:val="00320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C8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36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6A"/>
  </w:style>
  <w:style w:type="paragraph" w:styleId="Footer">
    <w:name w:val="footer"/>
    <w:basedOn w:val="Normal"/>
    <w:link w:val="FooterChar"/>
    <w:uiPriority w:val="99"/>
    <w:unhideWhenUsed/>
    <w:rsid w:val="007F53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6A"/>
  </w:style>
  <w:style w:type="paragraph" w:styleId="ListParagraph">
    <w:name w:val="List Paragraph"/>
    <w:basedOn w:val="Normal"/>
    <w:uiPriority w:val="34"/>
    <w:qFormat/>
    <w:rsid w:val="0032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1624</Characters>
  <Application>Microsoft Macintosh Word</Application>
  <DocSecurity>0</DocSecurity>
  <Lines>13</Lines>
  <Paragraphs>3</Paragraphs>
  <ScaleCrop>false</ScaleCrop>
  <Company>St. John's University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Jazmin Mogavero</cp:lastModifiedBy>
  <cp:revision>17</cp:revision>
  <dcterms:created xsi:type="dcterms:W3CDTF">2018-06-08T15:41:00Z</dcterms:created>
  <dcterms:modified xsi:type="dcterms:W3CDTF">2018-06-08T15:48:00Z</dcterms:modified>
</cp:coreProperties>
</file>