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1BE72" w14:textId="451C1FE2" w:rsidR="00560A8E" w:rsidRPr="000F1EAB" w:rsidRDefault="009349DE" w:rsidP="000F1EAB">
      <w:pPr>
        <w:pStyle w:val="Title"/>
        <w:ind w:left="-90"/>
        <w:rPr>
          <w:color w:val="auto"/>
          <w:sz w:val="36"/>
          <w:szCs w:val="20"/>
        </w:rPr>
      </w:pPr>
      <w:r w:rsidRPr="000F1EAB">
        <w:rPr>
          <w:color w:val="auto"/>
          <w:sz w:val="36"/>
          <w:szCs w:val="20"/>
        </w:rPr>
        <w:t>Steering Committee Call</w:t>
      </w:r>
      <w:r w:rsidR="00812F50" w:rsidRPr="000F1EAB">
        <w:rPr>
          <w:color w:val="auto"/>
          <w:sz w:val="36"/>
          <w:szCs w:val="20"/>
        </w:rPr>
        <w:t xml:space="preserve"> -</w:t>
      </w:r>
      <w:r w:rsidRPr="000F1EAB">
        <w:rPr>
          <w:color w:val="auto"/>
          <w:sz w:val="36"/>
          <w:szCs w:val="20"/>
        </w:rPr>
        <w:t xml:space="preserve"> </w:t>
      </w:r>
      <w:r w:rsidR="00631DF3">
        <w:rPr>
          <w:color w:val="auto"/>
          <w:sz w:val="36"/>
          <w:szCs w:val="20"/>
        </w:rPr>
        <w:t>9/21</w:t>
      </w:r>
      <w:r w:rsidR="00812F50" w:rsidRPr="000F1EAB">
        <w:rPr>
          <w:color w:val="auto"/>
          <w:sz w:val="36"/>
          <w:szCs w:val="20"/>
        </w:rPr>
        <w:t>/16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2250"/>
        <w:gridCol w:w="1170"/>
        <w:gridCol w:w="1350"/>
      </w:tblGrid>
      <w:tr w:rsidR="004E715E" w:rsidRPr="00812F50" w14:paraId="10F078F3" w14:textId="77777777" w:rsidTr="0061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E3CF1E" w14:textId="77777777" w:rsidR="007D0580" w:rsidRPr="00812F50" w:rsidRDefault="007D0580" w:rsidP="00487D39">
            <w:pPr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D721D" w14:textId="77777777" w:rsidR="007D0580" w:rsidRPr="00812F50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812F50">
              <w:rPr>
                <w:b w:val="0"/>
                <w:color w:val="auto"/>
                <w:sz w:val="20"/>
                <w:szCs w:val="20"/>
              </w:rPr>
              <w:t>646-317-5469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5F8F90" w14:textId="77777777" w:rsidR="007D0580" w:rsidRPr="00812F50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Leader</w:t>
            </w:r>
            <w:r w:rsidR="0056685C" w:rsidRPr="00812F50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6A9" w14:textId="77777777" w:rsidR="007D0580" w:rsidRPr="00812F50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812F50">
              <w:rPr>
                <w:b w:val="0"/>
                <w:color w:val="auto"/>
                <w:sz w:val="20"/>
                <w:szCs w:val="20"/>
              </w:rPr>
              <w:t>Donald Edmondson</w:t>
            </w:r>
          </w:p>
        </w:tc>
      </w:tr>
      <w:tr w:rsidR="004E715E" w:rsidRPr="00812F50" w14:paraId="7A911F6D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745CB6CD" w14:textId="77777777" w:rsidR="0056685C" w:rsidRPr="00812F50" w:rsidRDefault="0056685C" w:rsidP="00487D39">
            <w:pPr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3DDBCFA" w14:textId="77777777" w:rsidR="0056685C" w:rsidRPr="00812F50" w:rsidRDefault="00812F5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9/21/16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0CA788E2" w14:textId="77777777" w:rsidR="0056685C" w:rsidRPr="00812F50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12F50">
              <w:rPr>
                <w:b/>
                <w:sz w:val="20"/>
                <w:szCs w:val="20"/>
              </w:rPr>
              <w:t>Note Taker:</w:t>
            </w: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14:paraId="123AF336" w14:textId="77777777" w:rsidR="0056685C" w:rsidRPr="00812F50" w:rsidRDefault="00812F5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Laura Meli</w:t>
            </w:r>
          </w:p>
        </w:tc>
      </w:tr>
      <w:tr w:rsidR="004E715E" w:rsidRPr="00812F50" w14:paraId="41524DB0" w14:textId="77777777" w:rsidTr="00F663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2C6F9D5F" w14:textId="77777777" w:rsidR="005D35E4" w:rsidRPr="00812F50" w:rsidRDefault="005D35E4" w:rsidP="00487D39">
            <w:pPr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Time: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0F51A41" w14:textId="77777777" w:rsidR="005D35E4" w:rsidRPr="00812F50" w:rsidRDefault="009349DE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2pm EST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65FD1A29" w14:textId="77777777" w:rsidR="005D35E4" w:rsidRPr="00812F50" w:rsidRDefault="005D35E4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12F50">
              <w:rPr>
                <w:b/>
                <w:sz w:val="20"/>
                <w:szCs w:val="20"/>
              </w:rPr>
              <w:t>Call In #: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E17BF9" w14:textId="77777777" w:rsidR="005D35E4" w:rsidRPr="00812F50" w:rsidRDefault="009349DE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646-317-5469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14:paraId="1A5DDA93" w14:textId="77777777" w:rsidR="005D35E4" w:rsidRPr="00812F50" w:rsidRDefault="005D35E4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12F50">
              <w:rPr>
                <w:b/>
                <w:sz w:val="20"/>
                <w:szCs w:val="20"/>
              </w:rPr>
              <w:t xml:space="preserve">Code: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D96E816" w14:textId="77777777" w:rsidR="005D35E4" w:rsidRPr="00812F50" w:rsidRDefault="005D35E4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E715E" w:rsidRPr="00812F50" w14:paraId="2067C34C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0D7B2D89" w14:textId="77777777" w:rsidR="00CC0849" w:rsidRPr="00812F50" w:rsidRDefault="00CC0849" w:rsidP="00BC6F5E">
            <w:pPr>
              <w:rPr>
                <w:sz w:val="20"/>
                <w:szCs w:val="20"/>
              </w:rPr>
            </w:pPr>
            <w:r w:rsidRPr="00812F50">
              <w:rPr>
                <w:sz w:val="20"/>
                <w:szCs w:val="20"/>
              </w:rPr>
              <w:t>Attendees:</w:t>
            </w:r>
          </w:p>
        </w:tc>
        <w:tc>
          <w:tcPr>
            <w:tcW w:w="9630" w:type="dxa"/>
            <w:gridSpan w:val="5"/>
            <w:shd w:val="clear" w:color="auto" w:fill="auto"/>
            <w:vAlign w:val="center"/>
          </w:tcPr>
          <w:p w14:paraId="498E9704" w14:textId="77777777" w:rsidR="00CC0849" w:rsidRPr="00812F50" w:rsidRDefault="00812F50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12F50">
              <w:rPr>
                <w:b/>
                <w:bCs/>
                <w:sz w:val="20"/>
                <w:szCs w:val="20"/>
              </w:rPr>
              <w:t xml:space="preserve">RCC: </w:t>
            </w:r>
            <w:r w:rsidRPr="00812F50">
              <w:rPr>
                <w:bCs/>
                <w:sz w:val="20"/>
                <w:szCs w:val="20"/>
              </w:rPr>
              <w:t>Donald Edmondson, Jen Sumner, Laura Meli</w:t>
            </w:r>
          </w:p>
          <w:p w14:paraId="4FE071CA" w14:textId="4ED0311B" w:rsidR="00812F50" w:rsidRDefault="00812F50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12F50">
              <w:rPr>
                <w:b/>
                <w:bCs/>
                <w:sz w:val="20"/>
                <w:szCs w:val="20"/>
              </w:rPr>
              <w:t xml:space="preserve">UH2 Teams: </w:t>
            </w:r>
            <w:r w:rsidR="00327820">
              <w:rPr>
                <w:bCs/>
                <w:sz w:val="20"/>
                <w:szCs w:val="20"/>
              </w:rPr>
              <w:t xml:space="preserve">Jun Ma, Russ </w:t>
            </w:r>
            <w:proofErr w:type="spellStart"/>
            <w:r w:rsidR="00EB5E67">
              <w:rPr>
                <w:bCs/>
                <w:sz w:val="20"/>
                <w:szCs w:val="20"/>
              </w:rPr>
              <w:t>Poldra</w:t>
            </w:r>
            <w:r w:rsidR="00327820">
              <w:rPr>
                <w:bCs/>
                <w:sz w:val="20"/>
                <w:szCs w:val="20"/>
              </w:rPr>
              <w:t>ck</w:t>
            </w:r>
            <w:proofErr w:type="spellEnd"/>
            <w:r w:rsidR="00327820">
              <w:rPr>
                <w:bCs/>
                <w:sz w:val="20"/>
                <w:szCs w:val="20"/>
              </w:rPr>
              <w:t xml:space="preserve">, Dave Almeida, Josh Smyth, Johannes Haushofer, Rick </w:t>
            </w:r>
            <w:r w:rsidR="00EB5E67">
              <w:rPr>
                <w:bCs/>
                <w:sz w:val="20"/>
                <w:szCs w:val="20"/>
              </w:rPr>
              <w:t>Heyman</w:t>
            </w:r>
            <w:r w:rsidR="002512E1">
              <w:rPr>
                <w:bCs/>
                <w:sz w:val="20"/>
                <w:szCs w:val="20"/>
              </w:rPr>
              <w:t xml:space="preserve">, </w:t>
            </w:r>
            <w:r w:rsidR="00327820">
              <w:rPr>
                <w:bCs/>
                <w:sz w:val="20"/>
                <w:szCs w:val="20"/>
              </w:rPr>
              <w:t xml:space="preserve">Eric </w:t>
            </w:r>
            <w:proofErr w:type="spellStart"/>
            <w:r w:rsidR="002512E1">
              <w:rPr>
                <w:bCs/>
                <w:sz w:val="20"/>
                <w:szCs w:val="20"/>
              </w:rPr>
              <w:t>Loucks</w:t>
            </w:r>
            <w:proofErr w:type="spellEnd"/>
            <w:r w:rsidR="00327820">
              <w:rPr>
                <w:bCs/>
                <w:sz w:val="20"/>
                <w:szCs w:val="20"/>
              </w:rPr>
              <w:t>, Alison Miller</w:t>
            </w:r>
          </w:p>
          <w:p w14:paraId="7E4461C5" w14:textId="0FBC8BE8" w:rsidR="00EB5E67" w:rsidRPr="00EB5E67" w:rsidRDefault="00EB5E67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NIH: </w:t>
            </w:r>
            <w:r>
              <w:rPr>
                <w:bCs/>
                <w:sz w:val="20"/>
                <w:szCs w:val="20"/>
              </w:rPr>
              <w:t>Lis Nielsen, Jon</w:t>
            </w:r>
            <w:r w:rsidR="00327820">
              <w:rPr>
                <w:bCs/>
                <w:sz w:val="20"/>
                <w:szCs w:val="20"/>
              </w:rPr>
              <w:t xml:space="preserve"> King</w:t>
            </w:r>
            <w:r>
              <w:rPr>
                <w:bCs/>
                <w:sz w:val="20"/>
                <w:szCs w:val="20"/>
              </w:rPr>
              <w:t>, Mary Perry, Elaine</w:t>
            </w:r>
            <w:r w:rsidR="00327820">
              <w:rPr>
                <w:bCs/>
                <w:sz w:val="20"/>
                <w:szCs w:val="20"/>
              </w:rPr>
              <w:t xml:space="preserve"> Collier</w:t>
            </w:r>
            <w:r>
              <w:rPr>
                <w:bCs/>
                <w:sz w:val="20"/>
                <w:szCs w:val="20"/>
              </w:rPr>
              <w:t>, Melissa</w:t>
            </w:r>
            <w:r w:rsidR="00327820">
              <w:rPr>
                <w:bCs/>
                <w:sz w:val="20"/>
                <w:szCs w:val="20"/>
              </w:rPr>
              <w:t xml:space="preserve"> Riddle</w:t>
            </w:r>
            <w:r>
              <w:rPr>
                <w:bCs/>
                <w:sz w:val="20"/>
                <w:szCs w:val="20"/>
              </w:rPr>
              <w:t>, Chandra</w:t>
            </w:r>
            <w:r w:rsidR="00327820">
              <w:rPr>
                <w:bCs/>
                <w:sz w:val="20"/>
                <w:szCs w:val="20"/>
              </w:rPr>
              <w:t xml:space="preserve"> Keller-Allen </w:t>
            </w:r>
          </w:p>
        </w:tc>
      </w:tr>
    </w:tbl>
    <w:p w14:paraId="47BBF07C" w14:textId="707A373C" w:rsidR="00053817" w:rsidRPr="00812F50" w:rsidRDefault="00053817" w:rsidP="00F66351">
      <w:pPr>
        <w:spacing w:after="0" w:line="240" w:lineRule="auto"/>
        <w:rPr>
          <w:b/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4E715E" w:rsidRPr="00812F50" w14:paraId="405FF6A6" w14:textId="77777777" w:rsidTr="00EB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058F87" w14:textId="77777777" w:rsidR="00053817" w:rsidRPr="00812F50" w:rsidRDefault="00D55C35" w:rsidP="00D55C35">
            <w:pPr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MEETING OBJECTIVES</w:t>
            </w:r>
          </w:p>
        </w:tc>
      </w:tr>
      <w:tr w:rsidR="004E715E" w:rsidRPr="00812F50" w14:paraId="7AA52D7C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3C861885" w14:textId="77777777" w:rsidR="009D1CD8" w:rsidRDefault="00EC06EC" w:rsidP="000F1EAB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Revisit new call structures and subcommittee plan</w:t>
            </w:r>
          </w:p>
          <w:p w14:paraId="7F677477" w14:textId="77777777" w:rsidR="00005D44" w:rsidRDefault="00005D44" w:rsidP="000F1EAB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Determine Steering Committee chair</w:t>
            </w:r>
          </w:p>
          <w:p w14:paraId="3EEBE461" w14:textId="661D4020" w:rsidR="000F1EAB" w:rsidRPr="00DC5603" w:rsidRDefault="00005D44" w:rsidP="00EB5E67">
            <w:pPr>
              <w:pStyle w:val="ListParagraph"/>
              <w:numPr>
                <w:ilvl w:val="0"/>
                <w:numId w:val="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Delegate subcommittee/develop action plan for SOBC </w:t>
            </w:r>
            <w:r w:rsidR="00EB5E67">
              <w:rPr>
                <w:b w:val="0"/>
                <w:sz w:val="20"/>
                <w:szCs w:val="20"/>
              </w:rPr>
              <w:t xml:space="preserve">Measures </w:t>
            </w:r>
            <w:r>
              <w:rPr>
                <w:b w:val="0"/>
                <w:sz w:val="20"/>
                <w:szCs w:val="20"/>
              </w:rPr>
              <w:t>Rubric</w:t>
            </w:r>
          </w:p>
        </w:tc>
      </w:tr>
    </w:tbl>
    <w:p w14:paraId="2DCEDC7E" w14:textId="77777777" w:rsidR="00F66351" w:rsidRDefault="00F66351" w:rsidP="00F66351">
      <w:pPr>
        <w:spacing w:after="0" w:line="240" w:lineRule="auto"/>
        <w:rPr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  <w:gridCol w:w="1188"/>
      </w:tblGrid>
      <w:tr w:rsidR="000F1EAB" w:rsidRPr="007F4CE5" w14:paraId="130076BB" w14:textId="77777777" w:rsidTr="001D2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ED9DB8" w14:textId="2C65084A" w:rsidR="000F1EAB" w:rsidRPr="007F4CE5" w:rsidRDefault="000F1EAB" w:rsidP="00BC6F5E">
            <w:pPr>
              <w:rPr>
                <w:color w:val="auto"/>
                <w:sz w:val="20"/>
                <w:szCs w:val="20"/>
              </w:rPr>
            </w:pPr>
            <w:r w:rsidRPr="007F4CE5">
              <w:rPr>
                <w:color w:val="auto"/>
                <w:sz w:val="20"/>
                <w:szCs w:val="20"/>
              </w:rPr>
              <w:t>AGENDA ITEMS</w:t>
            </w:r>
          </w:p>
        </w:tc>
        <w:tc>
          <w:tcPr>
            <w:tcW w:w="1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C894C6" w14:textId="68B30106" w:rsidR="000F1EAB" w:rsidRPr="007F4CE5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="000F1EAB" w:rsidRPr="007F4CE5">
              <w:rPr>
                <w:color w:val="auto"/>
                <w:sz w:val="20"/>
                <w:szCs w:val="20"/>
              </w:rPr>
              <w:t>Presenter</w:t>
            </w:r>
          </w:p>
        </w:tc>
      </w:tr>
      <w:tr w:rsidR="00631DF3" w:rsidRPr="007F4CE5" w14:paraId="263F0CD7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03BEB377" w14:textId="1949713B" w:rsidR="00631DF3" w:rsidRPr="0052726E" w:rsidRDefault="00631DF3" w:rsidP="0052726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General Updates</w:t>
            </w:r>
          </w:p>
          <w:p w14:paraId="04327DAE" w14:textId="77777777" w:rsidR="00631DF3" w:rsidRDefault="00631DF3" w:rsidP="00631DF3">
            <w:pPr>
              <w:pStyle w:val="ListParagraph"/>
              <w:numPr>
                <w:ilvl w:val="0"/>
                <w:numId w:val="30"/>
              </w:numPr>
              <w:ind w:left="1440"/>
              <w:rPr>
                <w:b w:val="0"/>
                <w:sz w:val="20"/>
                <w:szCs w:val="20"/>
              </w:rPr>
            </w:pPr>
            <w:r w:rsidRPr="00631DF3">
              <w:rPr>
                <w:b w:val="0"/>
                <w:sz w:val="20"/>
                <w:szCs w:val="20"/>
              </w:rPr>
              <w:t>Steering Committee Call structure and Subcommittee plan</w:t>
            </w:r>
          </w:p>
          <w:p w14:paraId="0264A7ED" w14:textId="42C078C3" w:rsidR="00631DF3" w:rsidRDefault="00631DF3" w:rsidP="00631DF3">
            <w:pPr>
              <w:pStyle w:val="ListParagraph"/>
              <w:numPr>
                <w:ilvl w:val="0"/>
                <w:numId w:val="30"/>
              </w:numPr>
              <w:ind w:left="14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Steering Committee chair</w:t>
            </w:r>
          </w:p>
          <w:p w14:paraId="42E87A57" w14:textId="651AB302" w:rsidR="00631DF3" w:rsidRPr="00EB5E67" w:rsidRDefault="00EB5E67" w:rsidP="00631DF3">
            <w:pPr>
              <w:pStyle w:val="ListParagraph"/>
              <w:numPr>
                <w:ilvl w:val="0"/>
                <w:numId w:val="30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Measures/</w:t>
            </w:r>
            <w:r w:rsidR="00631DF3">
              <w:rPr>
                <w:b w:val="0"/>
                <w:sz w:val="20"/>
                <w:szCs w:val="20"/>
              </w:rPr>
              <w:t>Collaboration chart</w:t>
            </w:r>
          </w:p>
          <w:p w14:paraId="6A8AD89B" w14:textId="7958C489" w:rsidR="00631DF3" w:rsidRPr="00631DF3" w:rsidRDefault="00631DF3" w:rsidP="00631DF3">
            <w:pPr>
              <w:pStyle w:val="ListParagraph"/>
              <w:numPr>
                <w:ilvl w:val="0"/>
                <w:numId w:val="30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Website transition 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6BA4A446" w14:textId="77777777" w:rsidR="00631DF3" w:rsidRPr="007F4CE5" w:rsidRDefault="00631DF3" w:rsidP="0063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4CE5">
              <w:rPr>
                <w:sz w:val="20"/>
                <w:szCs w:val="20"/>
              </w:rPr>
              <w:t>RCC</w:t>
            </w:r>
          </w:p>
        </w:tc>
      </w:tr>
      <w:tr w:rsidR="00E46830" w:rsidRPr="007F4CE5" w14:paraId="558A70AC" w14:textId="77777777" w:rsidTr="00E468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6" w:type="dxa"/>
            <w:gridSpan w:val="2"/>
          </w:tcPr>
          <w:p w14:paraId="3878EAF9" w14:textId="12546710" w:rsidR="00E46830" w:rsidRPr="00E46830" w:rsidRDefault="00E46830" w:rsidP="00E46830">
            <w:pPr>
              <w:rPr>
                <w:sz w:val="20"/>
                <w:szCs w:val="20"/>
                <w:u w:val="single"/>
              </w:rPr>
            </w:pPr>
            <w:r w:rsidRPr="00E46830">
              <w:rPr>
                <w:sz w:val="20"/>
                <w:szCs w:val="20"/>
                <w:u w:val="single"/>
              </w:rPr>
              <w:t>Discussion</w:t>
            </w:r>
          </w:p>
          <w:p w14:paraId="49C5B9B9" w14:textId="77777777" w:rsidR="00E46830" w:rsidRPr="000C5233" w:rsidRDefault="00E46830" w:rsidP="00E46830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-New Steering Committee call structure will reflect this agenda – please email the RCC with any preferences/suggestions</w:t>
            </w:r>
          </w:p>
          <w:p w14:paraId="399B525B" w14:textId="77777777" w:rsidR="00E46830" w:rsidRPr="000C5233" w:rsidRDefault="00E46830" w:rsidP="00E46830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-RFA language states that Steering Committee chair can rotate based on vote after year 1 of grant</w:t>
            </w:r>
          </w:p>
          <w:p w14:paraId="731F9991" w14:textId="77777777" w:rsidR="00E46830" w:rsidRPr="000C5233" w:rsidRDefault="00E46830" w:rsidP="00E46830">
            <w:pPr>
              <w:ind w:left="720"/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-If you would like to nominate self/others, email RCC</w:t>
            </w:r>
          </w:p>
          <w:p w14:paraId="0E08566E" w14:textId="77777777" w:rsidR="00E46830" w:rsidRPr="000C5233" w:rsidRDefault="00E46830" w:rsidP="00E46830">
            <w:pPr>
              <w:ind w:left="720"/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-RCC will continue as chair if receive no nominations</w:t>
            </w:r>
          </w:p>
          <w:p w14:paraId="3CF84A80" w14:textId="77777777" w:rsidR="00E46830" w:rsidRPr="000C5233" w:rsidRDefault="00E46830" w:rsidP="00E46830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-RCC compiling all measures to develop an online SOBC measure registry – please send edits if you haven’t done so</w:t>
            </w:r>
          </w:p>
          <w:p w14:paraId="3E6570D8" w14:textId="54A6DC05" w:rsidR="00E46830" w:rsidRPr="000C5233" w:rsidRDefault="00E46830" w:rsidP="00E46830">
            <w:pPr>
              <w:ind w:left="720"/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-Plan to put up the measures that are being tested now, and eventually what has been validated/approved</w:t>
            </w:r>
          </w:p>
          <w:p w14:paraId="44357AB5" w14:textId="52B144B3" w:rsidR="00657C1F" w:rsidRPr="000C5233" w:rsidRDefault="00657C1F" w:rsidP="00657C1F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-RCC tracking all collaborations to help identify synergies/help trumpet SOBC mission</w:t>
            </w:r>
          </w:p>
          <w:p w14:paraId="4419EDBD" w14:textId="77777777" w:rsidR="00E46830" w:rsidRPr="000C5233" w:rsidRDefault="00E46830" w:rsidP="00E46830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-Protocol/Guidelines subcommittee will discuss development/implementation of SOBC Measure Rubric</w:t>
            </w:r>
          </w:p>
          <w:p w14:paraId="2956A90C" w14:textId="77777777" w:rsidR="00E46830" w:rsidRPr="000C5233" w:rsidRDefault="00E46830" w:rsidP="00E46830">
            <w:pPr>
              <w:ind w:left="720"/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 xml:space="preserve">-Considerations: Is this an appropriate time? Would one metric suit all measures/studies (heterogeneity)?  </w:t>
            </w:r>
          </w:p>
          <w:p w14:paraId="73271BE3" w14:textId="77777777" w:rsidR="00E46830" w:rsidRPr="000C5233" w:rsidRDefault="00E46830" w:rsidP="00E46830">
            <w:pPr>
              <w:ind w:left="720"/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-Some UH2 groups voiced concerns re: confidence in posting measures at this stage</w:t>
            </w:r>
          </w:p>
          <w:p w14:paraId="6BEF472D" w14:textId="61AA2D8F" w:rsidR="00E46830" w:rsidRPr="00E46830" w:rsidRDefault="00E46830" w:rsidP="00E46830">
            <w:pPr>
              <w:rPr>
                <w:b w:val="0"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-RCC is working to develop/launch a new external/internal SOBC website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F1EAB" w:rsidRPr="007F4CE5" w14:paraId="570C0F95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13D78EB8" w14:textId="217DC7AD" w:rsidR="000F1EAB" w:rsidRDefault="000F1EAB" w:rsidP="0052726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UH2 Updates</w:t>
            </w:r>
            <w:r w:rsidR="00631DF3" w:rsidRPr="0052726E">
              <w:rPr>
                <w:sz w:val="20"/>
                <w:szCs w:val="20"/>
              </w:rPr>
              <w:t xml:space="preserve"> (will begin next call)</w:t>
            </w:r>
          </w:p>
          <w:p w14:paraId="4F8AF7D1" w14:textId="77777777" w:rsidR="000F1EAB" w:rsidRPr="007F4CE5" w:rsidRDefault="000F1EAB" w:rsidP="000F1EAB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 w:rsidRPr="007F4CE5">
              <w:rPr>
                <w:b w:val="0"/>
                <w:sz w:val="20"/>
                <w:szCs w:val="20"/>
              </w:rPr>
              <w:t>Progress</w:t>
            </w:r>
          </w:p>
          <w:p w14:paraId="2151F800" w14:textId="77777777" w:rsidR="000F1EAB" w:rsidRPr="007F4CE5" w:rsidRDefault="000F1EAB" w:rsidP="000F1EAB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 w:rsidRPr="007F4CE5">
              <w:rPr>
                <w:b w:val="0"/>
                <w:sz w:val="20"/>
                <w:szCs w:val="20"/>
              </w:rPr>
              <w:t>Barriers</w:t>
            </w:r>
          </w:p>
          <w:p w14:paraId="60A3E121" w14:textId="77777777" w:rsidR="000F1EAB" w:rsidRDefault="000F1EAB" w:rsidP="000F1EAB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 w:rsidRPr="007F4CE5">
              <w:rPr>
                <w:b w:val="0"/>
                <w:sz w:val="20"/>
                <w:szCs w:val="20"/>
              </w:rPr>
              <w:t>Next steps</w:t>
            </w:r>
          </w:p>
          <w:p w14:paraId="0A00939F" w14:textId="77777777" w:rsidR="000F1EAB" w:rsidRPr="000F1EAB" w:rsidRDefault="000F1EAB" w:rsidP="000F1EAB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Network resources/requests</w:t>
            </w:r>
            <w:r w:rsidRPr="000F1EAB">
              <w:rPr>
                <w:b w:val="0"/>
                <w:sz w:val="20"/>
                <w:szCs w:val="20"/>
              </w:rPr>
              <w:t xml:space="preserve"> (</w:t>
            </w:r>
            <w:r>
              <w:rPr>
                <w:b w:val="0"/>
                <w:sz w:val="20"/>
                <w:szCs w:val="20"/>
              </w:rPr>
              <w:t xml:space="preserve">subcommittees, RCC, </w:t>
            </w:r>
            <w:r w:rsidRPr="000F1EAB">
              <w:rPr>
                <w:b w:val="0"/>
                <w:sz w:val="20"/>
                <w:szCs w:val="20"/>
              </w:rPr>
              <w:t>cross-site consultations, collaborations, etc.)</w:t>
            </w:r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532BEC10" w14:textId="77777777" w:rsidR="000F1EAB" w:rsidRPr="007F4CE5" w:rsidRDefault="000F1EAB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UH2 PIs</w:t>
            </w:r>
          </w:p>
        </w:tc>
      </w:tr>
      <w:tr w:rsidR="00E46830" w:rsidRPr="007F4CE5" w14:paraId="1704CE24" w14:textId="77777777" w:rsidTr="00E468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6" w:type="dxa"/>
            <w:gridSpan w:val="2"/>
          </w:tcPr>
          <w:p w14:paraId="136B45E9" w14:textId="77777777" w:rsidR="00E46830" w:rsidRPr="00E46830" w:rsidRDefault="00E46830" w:rsidP="00E46830">
            <w:pPr>
              <w:rPr>
                <w:sz w:val="20"/>
                <w:szCs w:val="20"/>
                <w:u w:val="single"/>
              </w:rPr>
            </w:pPr>
            <w:r w:rsidRPr="00E46830">
              <w:rPr>
                <w:sz w:val="20"/>
                <w:szCs w:val="20"/>
                <w:u w:val="single"/>
              </w:rPr>
              <w:t>Discussion</w:t>
            </w:r>
          </w:p>
          <w:p w14:paraId="19D27986" w14:textId="17FE980F" w:rsidR="00E46830" w:rsidRPr="000C5233" w:rsidRDefault="00E46830" w:rsidP="00E46830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 xml:space="preserve">-For the next call, RCC will reach out to </w:t>
            </w:r>
            <w:r w:rsidR="00657C1F" w:rsidRPr="000C5233">
              <w:rPr>
                <w:b w:val="0"/>
                <w:i/>
                <w:sz w:val="20"/>
                <w:szCs w:val="20"/>
              </w:rPr>
              <w:t>two</w:t>
            </w:r>
            <w:r w:rsidRPr="000C5233">
              <w:rPr>
                <w:b w:val="0"/>
                <w:i/>
                <w:sz w:val="20"/>
                <w:szCs w:val="20"/>
              </w:rPr>
              <w:t xml:space="preserve"> UH2 groups in advance to provide updates; please email RCC if you would like to provide updates on next call</w:t>
            </w:r>
          </w:p>
          <w:p w14:paraId="790384A6" w14:textId="6A66A73A" w:rsidR="00E46830" w:rsidRPr="00E46830" w:rsidRDefault="00E46830" w:rsidP="00E46830">
            <w:pPr>
              <w:rPr>
                <w:b w:val="0"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-Will be piloting video conference platform for Grand Rounds – hopefully use for Steering Committee calls</w:t>
            </w:r>
          </w:p>
        </w:tc>
      </w:tr>
      <w:tr w:rsidR="000F1EAB" w:rsidRPr="007F4CE5" w14:paraId="6D0617B9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04BEA4F1" w14:textId="259EE36C" w:rsidR="000F1EAB" w:rsidRDefault="000F1EAB" w:rsidP="0052726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Cross-project Collaborations</w:t>
            </w:r>
          </w:p>
          <w:p w14:paraId="475773AA" w14:textId="77777777" w:rsidR="00082823" w:rsidRDefault="000F1EAB" w:rsidP="00082823">
            <w:pPr>
              <w:pStyle w:val="ListParagraph"/>
              <w:numPr>
                <w:ilvl w:val="0"/>
                <w:numId w:val="39"/>
              </w:numPr>
              <w:rPr>
                <w:b w:val="0"/>
                <w:color w:val="008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Update on existing collaborations</w:t>
            </w:r>
            <w:r w:rsidR="00082823" w:rsidRPr="00082823">
              <w:rPr>
                <w:b w:val="0"/>
                <w:color w:val="008000"/>
                <w:sz w:val="20"/>
                <w:szCs w:val="20"/>
              </w:rPr>
              <w:t xml:space="preserve"> </w:t>
            </w:r>
          </w:p>
          <w:p w14:paraId="3955C772" w14:textId="7F6B7494" w:rsidR="00BC6F5E" w:rsidRDefault="00BC6F5E" w:rsidP="000F1EAB">
            <w:pPr>
              <w:pStyle w:val="ListParagraph"/>
              <w:numPr>
                <w:ilvl w:val="0"/>
                <w:numId w:val="24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Pilot funds</w:t>
            </w:r>
          </w:p>
          <w:p w14:paraId="11F3F3CD" w14:textId="77777777" w:rsidR="000F1EAB" w:rsidRPr="007F4CE5" w:rsidRDefault="000F1EAB" w:rsidP="000F1EAB">
            <w:pPr>
              <w:pStyle w:val="ListParagraph"/>
              <w:numPr>
                <w:ilvl w:val="0"/>
                <w:numId w:val="24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Ideas for new collaborations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56DCBB30" w14:textId="77777777" w:rsidR="000F1EAB" w:rsidRPr="007F4CE5" w:rsidRDefault="000F1EAB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4CE5">
              <w:rPr>
                <w:sz w:val="20"/>
                <w:szCs w:val="20"/>
              </w:rPr>
              <w:t>RCC</w:t>
            </w:r>
          </w:p>
        </w:tc>
      </w:tr>
      <w:tr w:rsidR="00657C1F" w:rsidRPr="007F4CE5" w14:paraId="3F88A938" w14:textId="77777777" w:rsidTr="00657C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6" w:type="dxa"/>
            <w:gridSpan w:val="2"/>
          </w:tcPr>
          <w:p w14:paraId="37BEBD7F" w14:textId="77777777" w:rsidR="00D35068" w:rsidRPr="00E46830" w:rsidRDefault="00D35068" w:rsidP="00D35068">
            <w:pPr>
              <w:rPr>
                <w:sz w:val="20"/>
                <w:szCs w:val="20"/>
                <w:u w:val="single"/>
              </w:rPr>
            </w:pPr>
            <w:r w:rsidRPr="00E46830">
              <w:rPr>
                <w:sz w:val="20"/>
                <w:szCs w:val="20"/>
                <w:u w:val="single"/>
              </w:rPr>
              <w:t>Discussion</w:t>
            </w:r>
          </w:p>
          <w:p w14:paraId="358DA2FE" w14:textId="157A148A" w:rsidR="00657C1F" w:rsidRPr="000C5233" w:rsidRDefault="00657C1F" w:rsidP="00657C1F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-Please email RCC with new/unlisted cross-project collaborations (within SOBC network)</w:t>
            </w:r>
          </w:p>
          <w:p w14:paraId="15B2A7B8" w14:textId="2C937E6F" w:rsidR="00657C1F" w:rsidRPr="000C5233" w:rsidRDefault="00657C1F" w:rsidP="00657C1F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 xml:space="preserve">-RCC had pilot funds to assist with collaborations (add measures into projects, small meetings, embedded experiences across groups, pre-conference workshops, </w:t>
            </w:r>
            <w:proofErr w:type="spellStart"/>
            <w:r w:rsidRPr="000C5233">
              <w:rPr>
                <w:b w:val="0"/>
                <w:i/>
                <w:sz w:val="20"/>
                <w:szCs w:val="20"/>
              </w:rPr>
              <w:t>etc</w:t>
            </w:r>
            <w:proofErr w:type="spellEnd"/>
            <w:r w:rsidRPr="000C5233">
              <w:rPr>
                <w:b w:val="0"/>
                <w:i/>
                <w:sz w:val="20"/>
                <w:szCs w:val="20"/>
              </w:rPr>
              <w:t>)</w:t>
            </w:r>
          </w:p>
          <w:p w14:paraId="7B5FA390" w14:textId="3F150C8A" w:rsidR="00657C1F" w:rsidRPr="000C5233" w:rsidRDefault="00657C1F" w:rsidP="00657C1F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 xml:space="preserve">-Slep/Heyman update: testing </w:t>
            </w:r>
            <w:proofErr w:type="spellStart"/>
            <w:r w:rsidR="00924B01">
              <w:rPr>
                <w:b w:val="0"/>
                <w:i/>
                <w:sz w:val="20"/>
                <w:szCs w:val="20"/>
              </w:rPr>
              <w:t>Qualtrics</w:t>
            </w:r>
            <w:proofErr w:type="spellEnd"/>
            <w:r w:rsidRPr="000C5233">
              <w:rPr>
                <w:b w:val="0"/>
                <w:i/>
                <w:sz w:val="20"/>
                <w:szCs w:val="20"/>
              </w:rPr>
              <w:t>; about $5 per completed participant; seems easy to integrate</w:t>
            </w:r>
          </w:p>
          <w:p w14:paraId="5787F2CA" w14:textId="77777777" w:rsidR="00657C1F" w:rsidRPr="000C5233" w:rsidRDefault="00657C1F" w:rsidP="00657C1F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-RCC working to develop guidelines/proposal process for pilot funds</w:t>
            </w:r>
          </w:p>
          <w:p w14:paraId="229815CA" w14:textId="0772ADDB" w:rsidR="00657C1F" w:rsidRPr="00657C1F" w:rsidRDefault="00657C1F" w:rsidP="00657C1F">
            <w:pPr>
              <w:ind w:left="720"/>
              <w:rPr>
                <w:b w:val="0"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-Budget allows ~$25,000; money set aside for each budget year</w:t>
            </w:r>
          </w:p>
        </w:tc>
      </w:tr>
      <w:tr w:rsidR="000F1EAB" w:rsidRPr="007F4CE5" w14:paraId="29A057FE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4DE06967" w14:textId="61A5A4A2" w:rsidR="001D2DE8" w:rsidRPr="002A3DF2" w:rsidRDefault="000F1EAB" w:rsidP="002A3DF2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Outreach and Dissemination</w:t>
            </w:r>
          </w:p>
          <w:p w14:paraId="415E08BA" w14:textId="77777777" w:rsidR="000F1EAB" w:rsidRPr="001D2DE8" w:rsidRDefault="000F1EAB" w:rsidP="000F1EAB">
            <w:pPr>
              <w:pStyle w:val="ListParagraph"/>
              <w:numPr>
                <w:ilvl w:val="0"/>
                <w:numId w:val="25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Manuscripts</w:t>
            </w:r>
          </w:p>
          <w:p w14:paraId="4F81968B" w14:textId="77777777" w:rsidR="000F1EAB" w:rsidRPr="001D2DE8" w:rsidRDefault="000F1EAB" w:rsidP="000F1EAB">
            <w:pPr>
              <w:pStyle w:val="ListParagraph"/>
              <w:numPr>
                <w:ilvl w:val="0"/>
                <w:numId w:val="25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Conferences/presentations</w:t>
            </w:r>
          </w:p>
          <w:p w14:paraId="7B3BD32A" w14:textId="168EBD70" w:rsidR="002A3DF2" w:rsidRPr="00D35068" w:rsidRDefault="00EC06EC" w:rsidP="00D35068">
            <w:pPr>
              <w:pStyle w:val="ListParagraph"/>
              <w:numPr>
                <w:ilvl w:val="0"/>
                <w:numId w:val="25"/>
              </w:numPr>
              <w:ind w:left="144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Other/new projects</w:t>
            </w:r>
            <w:r w:rsidR="002A3DF2" w:rsidRPr="00D35068">
              <w:rPr>
                <w:color w:val="008000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1E386503" w14:textId="77777777" w:rsidR="000F1EAB" w:rsidRDefault="000F1EAB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RCC</w:t>
            </w:r>
          </w:p>
          <w:p w14:paraId="1F50AEB5" w14:textId="77777777" w:rsidR="002512E1" w:rsidRDefault="002512E1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20FD40" w14:textId="20777F5A" w:rsidR="002512E1" w:rsidRPr="007F4CE5" w:rsidRDefault="002512E1" w:rsidP="00657C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7C1F" w:rsidRPr="007F4CE5" w14:paraId="622F34BE" w14:textId="77777777" w:rsidTr="00657C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6" w:type="dxa"/>
            <w:gridSpan w:val="2"/>
          </w:tcPr>
          <w:p w14:paraId="4A83E9F9" w14:textId="77777777" w:rsidR="00D35068" w:rsidRPr="00E46830" w:rsidRDefault="00D35068" w:rsidP="00D35068">
            <w:pPr>
              <w:rPr>
                <w:sz w:val="20"/>
                <w:szCs w:val="20"/>
                <w:u w:val="single"/>
              </w:rPr>
            </w:pPr>
            <w:r w:rsidRPr="00E46830">
              <w:rPr>
                <w:sz w:val="20"/>
                <w:szCs w:val="20"/>
                <w:u w:val="single"/>
              </w:rPr>
              <w:lastRenderedPageBreak/>
              <w:t>Discussion</w:t>
            </w:r>
          </w:p>
          <w:p w14:paraId="1B278659" w14:textId="0A62132A" w:rsidR="00657C1F" w:rsidRPr="000C5233" w:rsidRDefault="00657C1F" w:rsidP="00657C1F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</w:t>
            </w:r>
            <w:r w:rsidR="00D35068" w:rsidRPr="000C5233">
              <w:rPr>
                <w:b w:val="0"/>
                <w:i/>
                <w:sz w:val="20"/>
                <w:szCs w:val="20"/>
              </w:rPr>
              <w:t>Special Issue: March 1, 2017 submission portal opens for manuscripts; Lis, Jen, Ted are guest editors and available for questions</w:t>
            </w:r>
          </w:p>
          <w:p w14:paraId="4BA54998" w14:textId="71705D76" w:rsidR="00D35068" w:rsidRPr="000C5233" w:rsidRDefault="00D35068" w:rsidP="00657C1F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-SOBC Overview papers (Marker/Viewpoint papers) will pilot corporate authorship</w:t>
            </w:r>
          </w:p>
          <w:p w14:paraId="6C281B40" w14:textId="77777777" w:rsidR="00D35068" w:rsidRPr="000C5233" w:rsidRDefault="00D35068" w:rsidP="00D35068">
            <w:pPr>
              <w:ind w:left="720"/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-RCC will send proposed list for corporate authorship and request feedback/preferences</w:t>
            </w:r>
          </w:p>
          <w:p w14:paraId="59AA4C14" w14:textId="77777777" w:rsidR="00D35068" w:rsidRPr="000C5233" w:rsidRDefault="00D35068" w:rsidP="00D35068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-SOBC will present symposia at APS, SCRD, and SBM</w:t>
            </w:r>
          </w:p>
          <w:p w14:paraId="2DF71E7A" w14:textId="77777777" w:rsidR="00D35068" w:rsidRPr="000C5233" w:rsidRDefault="00D35068" w:rsidP="00D35068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-RCC will circulate an Outreach/Dissemination update prior to each Steering Committee call</w:t>
            </w:r>
          </w:p>
          <w:p w14:paraId="235D733E" w14:textId="77777777" w:rsidR="00D35068" w:rsidRPr="000C5233" w:rsidRDefault="00D35068" w:rsidP="00D35068">
            <w:pPr>
              <w:ind w:left="720"/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-UH2’s to send RCC news of any investigator initiated programming/related presentations for tracking/to be included in updates</w:t>
            </w:r>
          </w:p>
          <w:p w14:paraId="531AD94E" w14:textId="77777777" w:rsidR="00D35068" w:rsidRPr="000C5233" w:rsidRDefault="00D35068" w:rsidP="00D35068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 xml:space="preserve">-RCC pursuing other means of dissemination (podcasts, press packages for news sources, </w:t>
            </w:r>
            <w:proofErr w:type="spellStart"/>
            <w:r w:rsidRPr="000C5233">
              <w:rPr>
                <w:b w:val="0"/>
                <w:i/>
                <w:sz w:val="20"/>
                <w:szCs w:val="20"/>
              </w:rPr>
              <w:t>etc</w:t>
            </w:r>
            <w:proofErr w:type="spellEnd"/>
            <w:r w:rsidRPr="000C5233">
              <w:rPr>
                <w:b w:val="0"/>
                <w:i/>
                <w:sz w:val="20"/>
                <w:szCs w:val="20"/>
              </w:rPr>
              <w:t>)</w:t>
            </w:r>
          </w:p>
          <w:p w14:paraId="001129A8" w14:textId="77777777" w:rsidR="00D35068" w:rsidRPr="000C5233" w:rsidRDefault="00D35068" w:rsidP="00D35068">
            <w:pPr>
              <w:ind w:left="720"/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-Email any relevant media contacts to RCC</w:t>
            </w:r>
          </w:p>
          <w:p w14:paraId="0975E1BF" w14:textId="77777777" w:rsidR="00D35068" w:rsidRPr="000C5233" w:rsidRDefault="00D35068" w:rsidP="00D35068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-Pursue a second Special Issue after data is available – potentially in Nature Human Behavior (new journal)</w:t>
            </w:r>
          </w:p>
          <w:p w14:paraId="498A8578" w14:textId="6F85DD44" w:rsidR="00D35068" w:rsidRPr="00657C1F" w:rsidRDefault="00D35068" w:rsidP="00D35068">
            <w:pPr>
              <w:rPr>
                <w:b w:val="0"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-RCC looking into Survey Monkey collaboration to share measures</w:t>
            </w:r>
          </w:p>
        </w:tc>
      </w:tr>
      <w:tr w:rsidR="000F1EAB" w:rsidRPr="007F4CE5" w14:paraId="34CEF877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075C79A7" w14:textId="77777777" w:rsidR="000F1EAB" w:rsidRPr="0052726E" w:rsidRDefault="000F1EAB" w:rsidP="0052726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Open Science and Data Sharing</w:t>
            </w:r>
          </w:p>
          <w:p w14:paraId="01B3AEFF" w14:textId="77777777" w:rsidR="000F1EAB" w:rsidRDefault="000F1EAB" w:rsidP="000F1EAB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Updates</w:t>
            </w:r>
          </w:p>
          <w:p w14:paraId="654D305F" w14:textId="77777777" w:rsidR="000F1EAB" w:rsidRPr="007F4CE5" w:rsidRDefault="000F1EAB" w:rsidP="000F1EAB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Issues/concerns/needs</w:t>
            </w:r>
          </w:p>
          <w:p w14:paraId="5D458E25" w14:textId="77777777" w:rsidR="000F1EAB" w:rsidRPr="000F1EAB" w:rsidRDefault="000F1EAB" w:rsidP="000F1EAB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b w:val="0"/>
                <w:sz w:val="20"/>
                <w:szCs w:val="20"/>
              </w:rPr>
            </w:pPr>
            <w:r w:rsidRPr="007F4CE5">
              <w:rPr>
                <w:b w:val="0"/>
                <w:sz w:val="20"/>
                <w:szCs w:val="20"/>
              </w:rPr>
              <w:t>Next steps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506B05EB" w14:textId="77777777" w:rsidR="000F1EAB" w:rsidRDefault="000F1EAB" w:rsidP="000F1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RCC</w:t>
            </w:r>
          </w:p>
        </w:tc>
      </w:tr>
      <w:tr w:rsidR="00D35068" w:rsidRPr="007F4CE5" w14:paraId="7B2975CA" w14:textId="77777777" w:rsidTr="00D35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6" w:type="dxa"/>
            <w:gridSpan w:val="2"/>
          </w:tcPr>
          <w:p w14:paraId="2D5A834C" w14:textId="77777777" w:rsidR="00D35068" w:rsidRPr="00E46830" w:rsidRDefault="00D35068" w:rsidP="00D35068">
            <w:pPr>
              <w:rPr>
                <w:sz w:val="20"/>
                <w:szCs w:val="20"/>
                <w:u w:val="single"/>
              </w:rPr>
            </w:pPr>
            <w:r w:rsidRPr="00E46830">
              <w:rPr>
                <w:sz w:val="20"/>
                <w:szCs w:val="20"/>
                <w:u w:val="single"/>
              </w:rPr>
              <w:t>Discussion</w:t>
            </w:r>
          </w:p>
          <w:p w14:paraId="6B0A4399" w14:textId="045E5E06" w:rsidR="00D35068" w:rsidRPr="000C5233" w:rsidRDefault="00D35068" w:rsidP="00D35068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-RCC is developing and piloting a system to transition UH2 teams to Open Science Framework; creating a handbook and will reach out to teams individually</w:t>
            </w:r>
          </w:p>
          <w:p w14:paraId="0F1A7099" w14:textId="77777777" w:rsidR="00D35068" w:rsidRPr="000C5233" w:rsidRDefault="00D35068" w:rsidP="00D35068">
            <w:pPr>
              <w:ind w:left="720"/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-Piloting at Columbia (conservative IRB)</w:t>
            </w:r>
          </w:p>
          <w:p w14:paraId="4D5CC61F" w14:textId="78B5FD6E" w:rsidR="00D35068" w:rsidRPr="00D35068" w:rsidRDefault="00D35068" w:rsidP="00D35068">
            <w:pPr>
              <w:ind w:left="720"/>
              <w:rPr>
                <w:b w:val="0"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 xml:space="preserve">-RCC interviewing/meeting with </w:t>
            </w:r>
            <w:proofErr w:type="spellStart"/>
            <w:r w:rsidRPr="000C5233">
              <w:rPr>
                <w:b w:val="0"/>
                <w:i/>
                <w:sz w:val="20"/>
                <w:szCs w:val="20"/>
              </w:rPr>
              <w:t>Poldrack</w:t>
            </w:r>
            <w:proofErr w:type="spellEnd"/>
            <w:r w:rsidRPr="000C5233">
              <w:rPr>
                <w:b w:val="0"/>
                <w:i/>
                <w:sz w:val="20"/>
                <w:szCs w:val="20"/>
              </w:rPr>
              <w:t xml:space="preserve"> and Haushofer re: their experiences being open</w:t>
            </w:r>
          </w:p>
        </w:tc>
      </w:tr>
      <w:tr w:rsidR="000F1EAB" w:rsidRPr="007F4CE5" w14:paraId="4CFCE2E1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031EBCE2" w14:textId="77777777" w:rsidR="000F1EAB" w:rsidRPr="0052726E" w:rsidRDefault="00EC06EC" w:rsidP="0052726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General Q</w:t>
            </w:r>
            <w:r w:rsidR="000F1EAB" w:rsidRPr="0052726E">
              <w:rPr>
                <w:sz w:val="20"/>
                <w:szCs w:val="20"/>
              </w:rPr>
              <w:t>uestions/Needs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4D40E0CC" w14:textId="77777777" w:rsidR="000F1EAB" w:rsidRDefault="000F1EAB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UH2 PIs</w:t>
            </w:r>
          </w:p>
        </w:tc>
      </w:tr>
      <w:tr w:rsidR="00D35068" w:rsidRPr="007F4CE5" w14:paraId="727AB2D7" w14:textId="77777777" w:rsidTr="00D35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6" w:type="dxa"/>
            <w:gridSpan w:val="2"/>
          </w:tcPr>
          <w:p w14:paraId="4AE46638" w14:textId="77777777" w:rsidR="00D35068" w:rsidRPr="00E46830" w:rsidRDefault="00D35068" w:rsidP="00D35068">
            <w:pPr>
              <w:rPr>
                <w:sz w:val="20"/>
                <w:szCs w:val="20"/>
                <w:u w:val="single"/>
              </w:rPr>
            </w:pPr>
            <w:r w:rsidRPr="00E46830">
              <w:rPr>
                <w:sz w:val="20"/>
                <w:szCs w:val="20"/>
                <w:u w:val="single"/>
              </w:rPr>
              <w:t>Discussion</w:t>
            </w:r>
          </w:p>
          <w:p w14:paraId="50F56D9B" w14:textId="77777777" w:rsidR="00D35068" w:rsidRPr="00D35068" w:rsidRDefault="00D35068" w:rsidP="00D35068">
            <w:pPr>
              <w:rPr>
                <w:b w:val="0"/>
                <w:sz w:val="20"/>
                <w:szCs w:val="20"/>
              </w:rPr>
            </w:pPr>
          </w:p>
        </w:tc>
      </w:tr>
      <w:tr w:rsidR="00EC06EC" w:rsidRPr="007F4CE5" w14:paraId="0364E9D5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1C98AA62" w14:textId="398EDEFD" w:rsidR="002A3DF2" w:rsidRPr="00D35068" w:rsidRDefault="00EC06EC" w:rsidP="00D35068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52726E">
              <w:rPr>
                <w:sz w:val="20"/>
                <w:szCs w:val="20"/>
              </w:rPr>
              <w:t>Wrap Up and Action Items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27CD2082" w14:textId="77777777" w:rsidR="00EC06EC" w:rsidRDefault="00EC06EC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RCC</w:t>
            </w:r>
          </w:p>
        </w:tc>
      </w:tr>
      <w:tr w:rsidR="00D35068" w:rsidRPr="007F4CE5" w14:paraId="060119F3" w14:textId="77777777" w:rsidTr="00D350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6" w:type="dxa"/>
            <w:gridSpan w:val="2"/>
          </w:tcPr>
          <w:p w14:paraId="67406149" w14:textId="24C8B726" w:rsidR="00D35068" w:rsidRPr="00E46830" w:rsidRDefault="00D35068" w:rsidP="00D35068">
            <w:pPr>
              <w:rPr>
                <w:sz w:val="20"/>
                <w:szCs w:val="20"/>
                <w:u w:val="single"/>
              </w:rPr>
            </w:pPr>
            <w:r w:rsidRPr="00E46830">
              <w:rPr>
                <w:sz w:val="20"/>
                <w:szCs w:val="20"/>
                <w:u w:val="single"/>
              </w:rPr>
              <w:t>Discussion</w:t>
            </w:r>
          </w:p>
          <w:p w14:paraId="27C74260" w14:textId="73E3EF1D" w:rsidR="00D35068" w:rsidRPr="000C5233" w:rsidRDefault="00D35068" w:rsidP="00D35068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-Grand Rounds 9/27</w:t>
            </w:r>
            <w:r w:rsidRPr="000C5233">
              <w:rPr>
                <w:i/>
                <w:sz w:val="20"/>
                <w:szCs w:val="20"/>
              </w:rPr>
              <w:t>– Eli</w:t>
            </w:r>
            <w:r w:rsidR="00924B01">
              <w:rPr>
                <w:i/>
                <w:sz w:val="20"/>
                <w:szCs w:val="20"/>
              </w:rPr>
              <w:t>s</w:t>
            </w:r>
            <w:r w:rsidRPr="000C5233">
              <w:rPr>
                <w:i/>
                <w:sz w:val="20"/>
                <w:szCs w:val="20"/>
              </w:rPr>
              <w:t xml:space="preserve">sa </w:t>
            </w:r>
            <w:proofErr w:type="spellStart"/>
            <w:r w:rsidRPr="000C5233">
              <w:rPr>
                <w:i/>
                <w:sz w:val="20"/>
                <w:szCs w:val="20"/>
              </w:rPr>
              <w:t>Epel</w:t>
            </w:r>
            <w:proofErr w:type="spellEnd"/>
            <w:r w:rsidRPr="000C5233">
              <w:rPr>
                <w:i/>
                <w:sz w:val="20"/>
                <w:szCs w:val="20"/>
              </w:rPr>
              <w:t xml:space="preserve"> and The NIA funded Stress Measurement Network; </w:t>
            </w:r>
            <w:r w:rsidRPr="000C5233">
              <w:rPr>
                <w:b w:val="0"/>
                <w:i/>
                <w:sz w:val="20"/>
                <w:szCs w:val="20"/>
              </w:rPr>
              <w:t>will be part guest lecture/part sandbox play</w:t>
            </w:r>
          </w:p>
          <w:p w14:paraId="6B80FA8E" w14:textId="77777777" w:rsidR="00D35068" w:rsidRPr="000C5233" w:rsidRDefault="00D35068" w:rsidP="00D35068">
            <w:pPr>
              <w:rPr>
                <w:b w:val="0"/>
                <w:i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-Piloting new video conferencing platform</w:t>
            </w:r>
          </w:p>
          <w:p w14:paraId="7A220404" w14:textId="5269F95F" w:rsidR="00D35068" w:rsidRPr="00D35068" w:rsidRDefault="00D35068" w:rsidP="00D35068">
            <w:pPr>
              <w:rPr>
                <w:b w:val="0"/>
                <w:sz w:val="20"/>
                <w:szCs w:val="20"/>
              </w:rPr>
            </w:pPr>
            <w:r w:rsidRPr="000C5233">
              <w:rPr>
                <w:b w:val="0"/>
                <w:i/>
                <w:sz w:val="20"/>
                <w:szCs w:val="20"/>
              </w:rPr>
              <w:t>-This time, closed to Steering Committee; in the future will be open to others</w:t>
            </w:r>
          </w:p>
        </w:tc>
      </w:tr>
    </w:tbl>
    <w:p w14:paraId="7E1D197A" w14:textId="77777777" w:rsidR="00F804B6" w:rsidRPr="00812F50" w:rsidRDefault="00F804B6" w:rsidP="00F66351">
      <w:pPr>
        <w:spacing w:after="0" w:line="240" w:lineRule="auto"/>
        <w:rPr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250"/>
        <w:gridCol w:w="1350"/>
      </w:tblGrid>
      <w:tr w:rsidR="004E715E" w:rsidRPr="00812F50" w14:paraId="1C6E1DC8" w14:textId="77777777" w:rsidTr="00CA5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87378A0" w14:textId="77777777" w:rsidR="00F804B6" w:rsidRPr="00812F50" w:rsidRDefault="00F804B6" w:rsidP="00BC6F5E">
            <w:pPr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ACTION ITEMS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0E74E85" w14:textId="77777777" w:rsidR="00F804B6" w:rsidRPr="00812F5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Responsible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4BC073A" w14:textId="77777777" w:rsidR="00F804B6" w:rsidRPr="00812F5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Due Date</w:t>
            </w:r>
          </w:p>
        </w:tc>
      </w:tr>
      <w:tr w:rsidR="00CA55E2" w:rsidRPr="00812F50" w14:paraId="33B2B25C" w14:textId="77777777" w:rsidTr="00093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13EE4DA5" w14:textId="49CA8EA1" w:rsidR="00CA55E2" w:rsidRPr="00812F50" w:rsidRDefault="00CA55E2" w:rsidP="00093AAF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Email RCC with any preferred changes/feedback re: new call structure 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3825710F" w14:textId="5FB4ED02" w:rsidR="00CA55E2" w:rsidRPr="000C5233" w:rsidRDefault="00CA55E2" w:rsidP="00093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UH2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0F6F162F" w14:textId="56A8E6C2" w:rsidR="00CA55E2" w:rsidRPr="00812F50" w:rsidRDefault="00CA55E2" w:rsidP="00093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10/3/16</w:t>
            </w:r>
          </w:p>
        </w:tc>
      </w:tr>
      <w:tr w:rsidR="00CA55E2" w:rsidRPr="00812F50" w14:paraId="3509B3EA" w14:textId="77777777" w:rsidTr="00CA55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single" w:sz="4" w:space="0" w:color="auto"/>
            </w:tcBorders>
          </w:tcPr>
          <w:p w14:paraId="78E2F428" w14:textId="0595DC70" w:rsidR="00CA55E2" w:rsidRPr="009F33AF" w:rsidRDefault="00CA55E2" w:rsidP="00093AAF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  <w:highlight w:val="yellow"/>
              </w:rPr>
            </w:pPr>
            <w:r w:rsidRPr="009F33AF">
              <w:rPr>
                <w:b w:val="0"/>
                <w:sz w:val="20"/>
                <w:szCs w:val="20"/>
                <w:highlight w:val="yellow"/>
              </w:rPr>
              <w:t>Email nominations for Steering Committee chair to RCC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972" w14:textId="61366863" w:rsidR="00CA55E2" w:rsidRPr="009F33AF" w:rsidRDefault="00CA55E2" w:rsidP="00093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9F33AF">
              <w:rPr>
                <w:sz w:val="20"/>
                <w:szCs w:val="20"/>
                <w:highlight w:val="yellow"/>
              </w:rPr>
              <w:t>UH2/NIH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45B46814" w14:textId="7F4F848A" w:rsidR="00CA55E2" w:rsidRDefault="00CA55E2" w:rsidP="00093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F33AF">
              <w:rPr>
                <w:sz w:val="20"/>
                <w:szCs w:val="20"/>
                <w:highlight w:val="yellow"/>
              </w:rPr>
              <w:t>10/3/16</w:t>
            </w:r>
            <w:bookmarkStart w:id="0" w:name="_GoBack"/>
            <w:bookmarkEnd w:id="0"/>
          </w:p>
        </w:tc>
      </w:tr>
      <w:tr w:rsidR="00CA55E2" w:rsidRPr="00812F50" w14:paraId="7D1CD21E" w14:textId="77777777" w:rsidTr="00CA5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20F8049C" w14:textId="55B5D6D0" w:rsidR="00CA55E2" w:rsidRDefault="00CA55E2" w:rsidP="000C5233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Email updated list of measures and new collaborations to Laura Meli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65D594E2" w14:textId="3BFEC49A" w:rsidR="00CA55E2" w:rsidRPr="000C5233" w:rsidRDefault="00CA55E2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DBD957E" w14:textId="37C91605" w:rsidR="00CA55E2" w:rsidRDefault="00CA55E2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9/30/16</w:t>
            </w:r>
          </w:p>
        </w:tc>
      </w:tr>
      <w:tr w:rsidR="004E715E" w:rsidRPr="00812F50" w14:paraId="04DE64CF" w14:textId="77777777" w:rsidTr="000C52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none" w:sz="0" w:space="0" w:color="auto"/>
            </w:tcBorders>
          </w:tcPr>
          <w:p w14:paraId="46ACCAE3" w14:textId="159FF512" w:rsidR="00F804B6" w:rsidRPr="009F33AF" w:rsidRDefault="00082823" w:rsidP="00924B01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  <w:highlight w:val="yellow"/>
              </w:rPr>
            </w:pPr>
            <w:r w:rsidRPr="009F33AF">
              <w:rPr>
                <w:b w:val="0"/>
                <w:sz w:val="20"/>
                <w:szCs w:val="20"/>
                <w:highlight w:val="yellow"/>
              </w:rPr>
              <w:t xml:space="preserve">Send </w:t>
            </w:r>
            <w:r w:rsidR="000C5233" w:rsidRPr="009F33AF">
              <w:rPr>
                <w:b w:val="0"/>
                <w:sz w:val="20"/>
                <w:szCs w:val="20"/>
                <w:highlight w:val="yellow"/>
              </w:rPr>
              <w:t xml:space="preserve">out Protocol/Guideline </w:t>
            </w:r>
            <w:r w:rsidR="00924B01" w:rsidRPr="009F33AF">
              <w:rPr>
                <w:b w:val="0"/>
                <w:sz w:val="20"/>
                <w:szCs w:val="20"/>
                <w:highlight w:val="yellow"/>
              </w:rPr>
              <w:t>S</w:t>
            </w:r>
            <w:r w:rsidR="000C5233" w:rsidRPr="009F33AF">
              <w:rPr>
                <w:b w:val="0"/>
                <w:sz w:val="20"/>
                <w:szCs w:val="20"/>
                <w:highlight w:val="yellow"/>
              </w:rPr>
              <w:t xml:space="preserve">ubcommittee roster for UH2 review </w:t>
            </w:r>
          </w:p>
        </w:tc>
        <w:tc>
          <w:tcPr>
            <w:tcW w:w="225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DF04C37" w14:textId="5D15CDDD" w:rsidR="00F804B6" w:rsidRPr="009F33AF" w:rsidRDefault="00082823" w:rsidP="00BC6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9F33AF">
              <w:rPr>
                <w:sz w:val="20"/>
                <w:szCs w:val="20"/>
                <w:highlight w:val="yellow"/>
              </w:rPr>
              <w:t>RCC</w:t>
            </w:r>
          </w:p>
        </w:tc>
        <w:tc>
          <w:tcPr>
            <w:tcW w:w="1350" w:type="dxa"/>
            <w:tcBorders>
              <w:left w:val="none" w:sz="0" w:space="0" w:color="auto"/>
              <w:bottom w:val="single" w:sz="4" w:space="0" w:color="auto"/>
            </w:tcBorders>
          </w:tcPr>
          <w:p w14:paraId="36A8CD72" w14:textId="217987DC" w:rsidR="00F804B6" w:rsidRPr="00812F50" w:rsidRDefault="00CA55E2" w:rsidP="00BC6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F33AF">
              <w:rPr>
                <w:sz w:val="20"/>
                <w:szCs w:val="20"/>
                <w:highlight w:val="yellow"/>
              </w:rPr>
              <w:t>9/27</w:t>
            </w:r>
            <w:r w:rsidR="000C5233" w:rsidRPr="009F33AF">
              <w:rPr>
                <w:sz w:val="20"/>
                <w:szCs w:val="20"/>
                <w:highlight w:val="yellow"/>
              </w:rPr>
              <w:t>/16</w:t>
            </w:r>
          </w:p>
        </w:tc>
      </w:tr>
      <w:tr w:rsidR="000C5233" w:rsidRPr="00812F50" w14:paraId="4B4986D6" w14:textId="77777777" w:rsidTr="000C5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single" w:sz="4" w:space="0" w:color="auto"/>
            </w:tcBorders>
          </w:tcPr>
          <w:p w14:paraId="4AC53189" w14:textId="3ED17498" w:rsidR="000C5233" w:rsidRDefault="000C5233" w:rsidP="00E312BA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Email RCC to switch off of/join Protocol/Guidelines </w:t>
            </w:r>
            <w:r w:rsidR="00E312BA">
              <w:rPr>
                <w:b w:val="0"/>
                <w:sz w:val="20"/>
                <w:szCs w:val="20"/>
              </w:rPr>
              <w:t>S</w:t>
            </w:r>
            <w:r>
              <w:rPr>
                <w:b w:val="0"/>
                <w:sz w:val="20"/>
                <w:szCs w:val="20"/>
              </w:rPr>
              <w:t>ubcommittee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E0C" w14:textId="02526E13" w:rsidR="000C5233" w:rsidRDefault="000C5233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UH2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45FB0DB4" w14:textId="7E6EF54C" w:rsidR="000C5233" w:rsidRDefault="000C5233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9/30/16</w:t>
            </w:r>
          </w:p>
        </w:tc>
      </w:tr>
      <w:tr w:rsidR="00CA55E2" w:rsidRPr="00812F50" w14:paraId="63AF32AE" w14:textId="77777777" w:rsidTr="00093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BC2CCD7" w14:textId="402A1734" w:rsidR="00CA55E2" w:rsidRPr="00CA55E2" w:rsidRDefault="00CA55E2" w:rsidP="00E312BA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</w:rPr>
            </w:pPr>
            <w:r w:rsidRPr="00CA55E2">
              <w:rPr>
                <w:b w:val="0"/>
                <w:sz w:val="20"/>
                <w:szCs w:val="20"/>
              </w:rPr>
              <w:t xml:space="preserve">Protocol/Guidelines </w:t>
            </w:r>
            <w:r w:rsidR="00E312BA">
              <w:rPr>
                <w:b w:val="0"/>
                <w:sz w:val="20"/>
                <w:szCs w:val="20"/>
              </w:rPr>
              <w:t>S</w:t>
            </w:r>
            <w:r w:rsidRPr="00CA55E2">
              <w:rPr>
                <w:b w:val="0"/>
                <w:sz w:val="20"/>
                <w:szCs w:val="20"/>
              </w:rPr>
              <w:t>ubcommittee activated</w:t>
            </w:r>
            <w:r w:rsidRPr="00CA55E2">
              <w:rPr>
                <w:b w:val="0"/>
                <w:i/>
                <w:sz w:val="20"/>
                <w:szCs w:val="20"/>
              </w:rPr>
              <w:t>: Discuss development/implementation of SOBC Measure Rubric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4B391777" w14:textId="1C24BBD8" w:rsidR="00CA55E2" w:rsidRPr="000C5233" w:rsidRDefault="00CA55E2" w:rsidP="00E312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0C5233">
              <w:rPr>
                <w:sz w:val="20"/>
                <w:szCs w:val="20"/>
              </w:rPr>
              <w:t xml:space="preserve">Protocol/Guidelines </w:t>
            </w:r>
            <w:r w:rsidR="00E312BA">
              <w:rPr>
                <w:sz w:val="20"/>
                <w:szCs w:val="20"/>
              </w:rPr>
              <w:t>S</w:t>
            </w:r>
            <w:r w:rsidRPr="000C5233">
              <w:rPr>
                <w:sz w:val="20"/>
                <w:szCs w:val="20"/>
              </w:rPr>
              <w:t>ubcommittee</w:t>
            </w:r>
            <w:r>
              <w:rPr>
                <w:sz w:val="20"/>
                <w:szCs w:val="20"/>
              </w:rPr>
              <w:t xml:space="preserve"> (RCC will email to initiate)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68461562" w14:textId="77777777" w:rsidR="00CA55E2" w:rsidRPr="00812F50" w:rsidRDefault="00CA55E2" w:rsidP="00093A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 (provide update on 10/19 call)</w:t>
            </w:r>
          </w:p>
        </w:tc>
      </w:tr>
      <w:tr w:rsidR="000C5233" w:rsidRPr="00812F50" w14:paraId="255D7807" w14:textId="77777777" w:rsidTr="000C5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4B01DE5C" w14:textId="2B46E544" w:rsidR="000C5233" w:rsidRPr="00CA55E2" w:rsidRDefault="00CA55E2" w:rsidP="00CA55E2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Email RCC if you’d like to present updates on 10/19 call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21BC48E3" w14:textId="59D62AC2" w:rsidR="000C5233" w:rsidRDefault="00CA55E2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F4501A8" w14:textId="08333224" w:rsidR="000C5233" w:rsidRPr="00812F50" w:rsidRDefault="00CA55E2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10/5/16</w:t>
            </w:r>
          </w:p>
        </w:tc>
      </w:tr>
      <w:tr w:rsidR="004E715E" w:rsidRPr="00812F50" w14:paraId="2592DFCB" w14:textId="77777777" w:rsidTr="00CA55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bottom w:val="single" w:sz="4" w:space="0" w:color="auto"/>
              <w:right w:val="none" w:sz="0" w:space="0" w:color="auto"/>
            </w:tcBorders>
          </w:tcPr>
          <w:p w14:paraId="62CE1D3B" w14:textId="258ED73C" w:rsidR="00F804B6" w:rsidRPr="009F33AF" w:rsidRDefault="001D2DE8" w:rsidP="00924B01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  <w:highlight w:val="yellow"/>
              </w:rPr>
            </w:pPr>
            <w:r w:rsidRPr="009F33AF">
              <w:rPr>
                <w:b w:val="0"/>
                <w:sz w:val="20"/>
                <w:szCs w:val="20"/>
                <w:highlight w:val="yellow"/>
              </w:rPr>
              <w:t>Circ</w:t>
            </w:r>
            <w:r w:rsidR="000C5233" w:rsidRPr="009F33AF">
              <w:rPr>
                <w:b w:val="0"/>
                <w:sz w:val="20"/>
                <w:szCs w:val="20"/>
                <w:highlight w:val="yellow"/>
              </w:rPr>
              <w:t xml:space="preserve">ulate details of </w:t>
            </w:r>
            <w:proofErr w:type="spellStart"/>
            <w:r w:rsidR="000C5233" w:rsidRPr="009F33AF">
              <w:rPr>
                <w:b w:val="0"/>
                <w:sz w:val="20"/>
                <w:szCs w:val="20"/>
                <w:highlight w:val="yellow"/>
              </w:rPr>
              <w:t>Qualtrics</w:t>
            </w:r>
            <w:proofErr w:type="spellEnd"/>
            <w:r w:rsidRPr="009F33AF">
              <w:rPr>
                <w:b w:val="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5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8445DF1" w14:textId="7B759D2C" w:rsidR="00F804B6" w:rsidRPr="009F33AF" w:rsidRDefault="000C5233" w:rsidP="00BC6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9F33AF">
              <w:rPr>
                <w:sz w:val="20"/>
                <w:szCs w:val="20"/>
                <w:highlight w:val="yellow"/>
              </w:rPr>
              <w:t xml:space="preserve">RCC and </w:t>
            </w:r>
            <w:r w:rsidR="001D2DE8" w:rsidRPr="009F33AF">
              <w:rPr>
                <w:sz w:val="20"/>
                <w:szCs w:val="20"/>
                <w:highlight w:val="yellow"/>
              </w:rPr>
              <w:t>Heyman</w:t>
            </w:r>
            <w:r w:rsidRPr="009F33AF">
              <w:rPr>
                <w:sz w:val="20"/>
                <w:szCs w:val="20"/>
                <w:highlight w:val="yellow"/>
              </w:rPr>
              <w:t>/Slep</w:t>
            </w:r>
          </w:p>
        </w:tc>
        <w:tc>
          <w:tcPr>
            <w:tcW w:w="1350" w:type="dxa"/>
            <w:tcBorders>
              <w:left w:val="none" w:sz="0" w:space="0" w:color="auto"/>
              <w:bottom w:val="single" w:sz="4" w:space="0" w:color="auto"/>
            </w:tcBorders>
          </w:tcPr>
          <w:p w14:paraId="11D4A38C" w14:textId="62A0FAAE" w:rsidR="00F804B6" w:rsidRPr="00812F50" w:rsidRDefault="000C5233" w:rsidP="00BC6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F33AF">
              <w:rPr>
                <w:sz w:val="20"/>
                <w:szCs w:val="20"/>
                <w:highlight w:val="yellow"/>
              </w:rPr>
              <w:t>9/30/16</w:t>
            </w:r>
          </w:p>
        </w:tc>
      </w:tr>
      <w:tr w:rsidR="004E715E" w:rsidRPr="00812F50" w14:paraId="62C8E29A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EA02F7D" w14:textId="12DDEE58" w:rsidR="00F804B6" w:rsidRPr="009F33AF" w:rsidRDefault="002A3DF2" w:rsidP="00CA55E2">
            <w:pPr>
              <w:pStyle w:val="ListParagraph"/>
              <w:numPr>
                <w:ilvl w:val="0"/>
                <w:numId w:val="10"/>
              </w:numPr>
              <w:rPr>
                <w:b w:val="0"/>
                <w:sz w:val="20"/>
                <w:szCs w:val="20"/>
                <w:highlight w:val="yellow"/>
              </w:rPr>
            </w:pPr>
            <w:r w:rsidRPr="009F33AF">
              <w:rPr>
                <w:b w:val="0"/>
                <w:sz w:val="20"/>
                <w:szCs w:val="20"/>
                <w:highlight w:val="yellow"/>
              </w:rPr>
              <w:t xml:space="preserve">Send </w:t>
            </w:r>
            <w:r w:rsidR="000C5233" w:rsidRPr="009F33AF">
              <w:rPr>
                <w:b w:val="0"/>
                <w:sz w:val="20"/>
                <w:szCs w:val="20"/>
                <w:highlight w:val="yellow"/>
              </w:rPr>
              <w:t>proposed list for corporate authorship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324A7F7D" w14:textId="3C8B4448" w:rsidR="00F804B6" w:rsidRPr="009F33AF" w:rsidRDefault="002A3DF2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9F33AF">
              <w:rPr>
                <w:sz w:val="20"/>
                <w:szCs w:val="20"/>
                <w:highlight w:val="yellow"/>
              </w:rPr>
              <w:t>RCC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6F09B746" w14:textId="39508F94" w:rsidR="00F804B6" w:rsidRPr="00812F50" w:rsidRDefault="000C5233" w:rsidP="00BC6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33AF">
              <w:rPr>
                <w:sz w:val="20"/>
                <w:szCs w:val="20"/>
                <w:highlight w:val="yellow"/>
              </w:rPr>
              <w:t>9/30/16</w:t>
            </w:r>
          </w:p>
        </w:tc>
      </w:tr>
      <w:tr w:rsidR="00CA55E2" w:rsidRPr="00812F50" w14:paraId="670D6C21" w14:textId="77777777" w:rsidTr="00CA55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466A9DA5" w14:textId="08FA1C10" w:rsidR="00CA55E2" w:rsidRPr="00CA55E2" w:rsidRDefault="00CA55E2" w:rsidP="00CA55E2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Provide feedback on corporate authorship list to RCC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32EA63A" w14:textId="7E133EC4" w:rsidR="00CA55E2" w:rsidRDefault="00CA55E2" w:rsidP="00BC6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UH2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FABA609" w14:textId="435BE4CE" w:rsidR="00CA55E2" w:rsidRDefault="00CA55E2" w:rsidP="00BC6F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10/3/16</w:t>
            </w:r>
          </w:p>
        </w:tc>
      </w:tr>
    </w:tbl>
    <w:p w14:paraId="4FAA169F" w14:textId="77777777" w:rsidR="00F804B6" w:rsidRPr="00812F50" w:rsidRDefault="00F804B6" w:rsidP="00F66351">
      <w:pPr>
        <w:spacing w:after="0" w:line="240" w:lineRule="auto"/>
        <w:rPr>
          <w:sz w:val="20"/>
          <w:szCs w:val="20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4E715E" w:rsidRPr="00812F50" w14:paraId="7080F50A" w14:textId="77777777" w:rsidTr="00EB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32A216" w14:textId="77777777" w:rsidR="00F66351" w:rsidRPr="00812F50" w:rsidRDefault="00F66351" w:rsidP="00F66351">
            <w:pPr>
              <w:rPr>
                <w:color w:val="auto"/>
                <w:sz w:val="20"/>
                <w:szCs w:val="20"/>
              </w:rPr>
            </w:pPr>
            <w:r w:rsidRPr="00812F50">
              <w:rPr>
                <w:color w:val="auto"/>
                <w:sz w:val="20"/>
                <w:szCs w:val="20"/>
              </w:rPr>
              <w:t>Attachments</w:t>
            </w:r>
            <w:r w:rsidR="00F804B6" w:rsidRPr="00812F50">
              <w:rPr>
                <w:color w:val="auto"/>
                <w:sz w:val="20"/>
                <w:szCs w:val="20"/>
              </w:rPr>
              <w:t xml:space="preserve">  </w:t>
            </w:r>
            <w:r w:rsidR="00F804B6" w:rsidRPr="00812F50">
              <w:rPr>
                <w:b w:val="0"/>
                <w:i/>
                <w:color w:val="auto"/>
                <w:sz w:val="20"/>
                <w:szCs w:val="20"/>
              </w:rPr>
              <w:t>(if necessary)</w:t>
            </w:r>
          </w:p>
        </w:tc>
      </w:tr>
      <w:tr w:rsidR="004E715E" w:rsidRPr="00812F50" w14:paraId="04FC9EF5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694D1C01" w14:textId="31DC2633" w:rsidR="00812F50" w:rsidRPr="000461E8" w:rsidRDefault="00812F50" w:rsidP="000461E8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Updated Assay</w:t>
            </w:r>
            <w:r w:rsidRPr="000461E8">
              <w:rPr>
                <w:b w:val="0"/>
                <w:sz w:val="20"/>
                <w:szCs w:val="20"/>
              </w:rPr>
              <w:t xml:space="preserve"> Chart</w:t>
            </w:r>
            <w:r w:rsidR="000461E8" w:rsidRPr="000461E8">
              <w:rPr>
                <w:b w:val="0"/>
                <w:sz w:val="20"/>
                <w:szCs w:val="20"/>
              </w:rPr>
              <w:t xml:space="preserve"> and </w:t>
            </w:r>
            <w:r w:rsidRPr="000461E8">
              <w:rPr>
                <w:b w:val="0"/>
                <w:sz w:val="20"/>
                <w:szCs w:val="20"/>
              </w:rPr>
              <w:t>Collaboration List</w:t>
            </w:r>
          </w:p>
          <w:p w14:paraId="0E88AC51" w14:textId="7F969874" w:rsidR="0052726E" w:rsidRDefault="000461E8" w:rsidP="00812F50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Assay R</w:t>
            </w:r>
            <w:r w:rsidR="0052726E">
              <w:rPr>
                <w:b w:val="0"/>
                <w:sz w:val="20"/>
                <w:szCs w:val="20"/>
              </w:rPr>
              <w:t>ubric draft</w:t>
            </w:r>
          </w:p>
          <w:p w14:paraId="4E38454E" w14:textId="77777777" w:rsidR="007B459F" w:rsidRDefault="007B459F" w:rsidP="00812F50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Almeida/Smyth EMA Stress document</w:t>
            </w:r>
          </w:p>
          <w:p w14:paraId="5FC78D3D" w14:textId="77777777" w:rsidR="00EC06EC" w:rsidRDefault="00EC06EC" w:rsidP="00812F50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Outreach/Dissemination Log</w:t>
            </w:r>
          </w:p>
          <w:p w14:paraId="6F87AC8A" w14:textId="77777777" w:rsidR="00CE190A" w:rsidRPr="00812F50" w:rsidRDefault="00CE190A" w:rsidP="00CE190A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 w:rsidRPr="00812F50">
              <w:rPr>
                <w:b w:val="0"/>
                <w:sz w:val="20"/>
                <w:szCs w:val="20"/>
              </w:rPr>
              <w:t xml:space="preserve">Steering Committee Call Structure </w:t>
            </w:r>
            <w:r w:rsidRPr="00812F50">
              <w:rPr>
                <w:sz w:val="20"/>
                <w:szCs w:val="20"/>
              </w:rPr>
              <w:t>(monthly)</w:t>
            </w:r>
          </w:p>
          <w:p w14:paraId="42F325C4" w14:textId="77777777" w:rsidR="00CE190A" w:rsidRPr="00CE190A" w:rsidRDefault="00CE190A" w:rsidP="00CE190A">
            <w:pPr>
              <w:pStyle w:val="ListParagraph"/>
              <w:numPr>
                <w:ilvl w:val="0"/>
                <w:numId w:val="11"/>
              </w:numPr>
              <w:rPr>
                <w:b w:val="0"/>
                <w:sz w:val="20"/>
                <w:szCs w:val="20"/>
              </w:rPr>
            </w:pPr>
            <w:r w:rsidRPr="00812F50">
              <w:rPr>
                <w:b w:val="0"/>
                <w:sz w:val="20"/>
                <w:szCs w:val="20"/>
              </w:rPr>
              <w:t xml:space="preserve">Grand Rounds Call Structure </w:t>
            </w:r>
            <w:r w:rsidRPr="00812F50">
              <w:rPr>
                <w:sz w:val="20"/>
                <w:szCs w:val="20"/>
              </w:rPr>
              <w:t xml:space="preserve">(bimonthly) </w:t>
            </w:r>
          </w:p>
        </w:tc>
      </w:tr>
    </w:tbl>
    <w:p w14:paraId="1B99BE58" w14:textId="77777777" w:rsidR="001E7A21" w:rsidRPr="00EB5E67" w:rsidRDefault="001E7A21" w:rsidP="00EB5E67">
      <w:pPr>
        <w:rPr>
          <w:sz w:val="20"/>
          <w:szCs w:val="20"/>
        </w:rPr>
      </w:pPr>
    </w:p>
    <w:sectPr w:rsidR="001E7A21" w:rsidRPr="00EB5E67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8EB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B6564"/>
    <w:multiLevelType w:val="hybridMultilevel"/>
    <w:tmpl w:val="E72AF3B8"/>
    <w:lvl w:ilvl="0" w:tplc="F920D55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23F603D"/>
    <w:multiLevelType w:val="hybridMultilevel"/>
    <w:tmpl w:val="A5702CB2"/>
    <w:lvl w:ilvl="0" w:tplc="F920D55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6C30DE4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46CE"/>
    <w:multiLevelType w:val="hybridMultilevel"/>
    <w:tmpl w:val="3C98F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3C1AAE"/>
    <w:multiLevelType w:val="hybridMultilevel"/>
    <w:tmpl w:val="6FBAB82C"/>
    <w:lvl w:ilvl="0" w:tplc="F920D55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D7446B2"/>
    <w:multiLevelType w:val="hybridMultilevel"/>
    <w:tmpl w:val="5BFE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4408C"/>
    <w:multiLevelType w:val="hybridMultilevel"/>
    <w:tmpl w:val="C47EB33E"/>
    <w:lvl w:ilvl="0" w:tplc="DD5812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9173E"/>
    <w:multiLevelType w:val="hybridMultilevel"/>
    <w:tmpl w:val="C67283CA"/>
    <w:lvl w:ilvl="0" w:tplc="F920D55E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6211289"/>
    <w:multiLevelType w:val="hybridMultilevel"/>
    <w:tmpl w:val="20B65992"/>
    <w:lvl w:ilvl="0" w:tplc="F920D55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5B47B1"/>
    <w:multiLevelType w:val="hybridMultilevel"/>
    <w:tmpl w:val="03D416A4"/>
    <w:lvl w:ilvl="0" w:tplc="F920D55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FC5DF3"/>
    <w:multiLevelType w:val="hybridMultilevel"/>
    <w:tmpl w:val="2DF0A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A5DA5"/>
    <w:multiLevelType w:val="hybridMultilevel"/>
    <w:tmpl w:val="C262C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76F50"/>
    <w:multiLevelType w:val="hybridMultilevel"/>
    <w:tmpl w:val="2C982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0DA028B"/>
    <w:multiLevelType w:val="hybridMultilevel"/>
    <w:tmpl w:val="E6E462DE"/>
    <w:lvl w:ilvl="0" w:tplc="E3C45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F384C"/>
    <w:multiLevelType w:val="hybridMultilevel"/>
    <w:tmpl w:val="EE10A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B8958D6"/>
    <w:multiLevelType w:val="hybridMultilevel"/>
    <w:tmpl w:val="86A02ECC"/>
    <w:lvl w:ilvl="0" w:tplc="F920D5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9D6C4B"/>
    <w:multiLevelType w:val="hybridMultilevel"/>
    <w:tmpl w:val="6DDAA612"/>
    <w:lvl w:ilvl="0" w:tplc="F920D5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EE3684"/>
    <w:multiLevelType w:val="hybridMultilevel"/>
    <w:tmpl w:val="F2D6AEAC"/>
    <w:lvl w:ilvl="0" w:tplc="F920D5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F920D55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26206DB"/>
    <w:multiLevelType w:val="hybridMultilevel"/>
    <w:tmpl w:val="765071D8"/>
    <w:lvl w:ilvl="0" w:tplc="F920D55E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44B5104"/>
    <w:multiLevelType w:val="hybridMultilevel"/>
    <w:tmpl w:val="83EEDEFC"/>
    <w:lvl w:ilvl="0" w:tplc="F920D55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F920D55E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3556E8"/>
    <w:multiLevelType w:val="hybridMultilevel"/>
    <w:tmpl w:val="4C34FB94"/>
    <w:lvl w:ilvl="0" w:tplc="5450FC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1D9082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C35EF9"/>
    <w:multiLevelType w:val="hybridMultilevel"/>
    <w:tmpl w:val="6A4AE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3962C7"/>
    <w:multiLevelType w:val="hybridMultilevel"/>
    <w:tmpl w:val="655852AE"/>
    <w:lvl w:ilvl="0" w:tplc="F920D55E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0F70E4E"/>
    <w:multiLevelType w:val="hybridMultilevel"/>
    <w:tmpl w:val="086EA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C04196"/>
    <w:multiLevelType w:val="hybridMultilevel"/>
    <w:tmpl w:val="3F12E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6686A"/>
    <w:multiLevelType w:val="hybridMultilevel"/>
    <w:tmpl w:val="EB56D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F6B1D"/>
    <w:multiLevelType w:val="hybridMultilevel"/>
    <w:tmpl w:val="54D27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12F23"/>
    <w:multiLevelType w:val="hybridMultilevel"/>
    <w:tmpl w:val="36E2D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372E42"/>
    <w:multiLevelType w:val="hybridMultilevel"/>
    <w:tmpl w:val="96AE0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AC0BE5"/>
    <w:multiLevelType w:val="hybridMultilevel"/>
    <w:tmpl w:val="EB969502"/>
    <w:lvl w:ilvl="0" w:tplc="DD5812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4C0D30"/>
    <w:multiLevelType w:val="hybridMultilevel"/>
    <w:tmpl w:val="3CEEDD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5A3B5043"/>
    <w:multiLevelType w:val="hybridMultilevel"/>
    <w:tmpl w:val="A22E3E3A"/>
    <w:lvl w:ilvl="0" w:tplc="99E2DD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5401EE"/>
    <w:multiLevelType w:val="hybridMultilevel"/>
    <w:tmpl w:val="7736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872EC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5220DE4"/>
    <w:multiLevelType w:val="hybridMultilevel"/>
    <w:tmpl w:val="07B04E8C"/>
    <w:lvl w:ilvl="0" w:tplc="F920D5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97767C"/>
    <w:multiLevelType w:val="hybridMultilevel"/>
    <w:tmpl w:val="29FAA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982425"/>
    <w:multiLevelType w:val="hybridMultilevel"/>
    <w:tmpl w:val="CB7006B0"/>
    <w:lvl w:ilvl="0" w:tplc="F920D55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9815348"/>
    <w:multiLevelType w:val="hybridMultilevel"/>
    <w:tmpl w:val="6DF6CEC6"/>
    <w:lvl w:ilvl="0" w:tplc="F920D55E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6F9E5316"/>
    <w:multiLevelType w:val="hybridMultilevel"/>
    <w:tmpl w:val="4F64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9C72AE"/>
    <w:multiLevelType w:val="hybridMultilevel"/>
    <w:tmpl w:val="A16E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7B7A5B"/>
    <w:multiLevelType w:val="hybridMultilevel"/>
    <w:tmpl w:val="2EFA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F436B"/>
    <w:multiLevelType w:val="hybridMultilevel"/>
    <w:tmpl w:val="2EFA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D23E7"/>
    <w:multiLevelType w:val="hybridMultilevel"/>
    <w:tmpl w:val="31B6664A"/>
    <w:lvl w:ilvl="0" w:tplc="F920D55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7E0F55C1"/>
    <w:multiLevelType w:val="hybridMultilevel"/>
    <w:tmpl w:val="16A4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8E63A8"/>
    <w:multiLevelType w:val="hybridMultilevel"/>
    <w:tmpl w:val="6E40EBB2"/>
    <w:lvl w:ilvl="0" w:tplc="D10440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42"/>
  </w:num>
  <w:num w:numId="4">
    <w:abstractNumId w:val="26"/>
  </w:num>
  <w:num w:numId="5">
    <w:abstractNumId w:val="31"/>
  </w:num>
  <w:num w:numId="6">
    <w:abstractNumId w:val="40"/>
  </w:num>
  <w:num w:numId="7">
    <w:abstractNumId w:val="45"/>
  </w:num>
  <w:num w:numId="8">
    <w:abstractNumId w:val="28"/>
  </w:num>
  <w:num w:numId="9">
    <w:abstractNumId w:val="27"/>
  </w:num>
  <w:num w:numId="10">
    <w:abstractNumId w:val="12"/>
  </w:num>
  <w:num w:numId="11">
    <w:abstractNumId w:val="3"/>
  </w:num>
  <w:num w:numId="12">
    <w:abstractNumId w:val="34"/>
  </w:num>
  <w:num w:numId="13">
    <w:abstractNumId w:val="41"/>
  </w:num>
  <w:num w:numId="14">
    <w:abstractNumId w:val="32"/>
  </w:num>
  <w:num w:numId="15">
    <w:abstractNumId w:val="11"/>
  </w:num>
  <w:num w:numId="16">
    <w:abstractNumId w:val="37"/>
  </w:num>
  <w:num w:numId="17">
    <w:abstractNumId w:val="7"/>
  </w:num>
  <w:num w:numId="18">
    <w:abstractNumId w:val="21"/>
  </w:num>
  <w:num w:numId="19">
    <w:abstractNumId w:val="16"/>
  </w:num>
  <w:num w:numId="20">
    <w:abstractNumId w:val="46"/>
  </w:num>
  <w:num w:numId="21">
    <w:abstractNumId w:val="10"/>
  </w:num>
  <w:num w:numId="22">
    <w:abstractNumId w:val="14"/>
  </w:num>
  <w:num w:numId="23">
    <w:abstractNumId w:val="22"/>
  </w:num>
  <w:num w:numId="24">
    <w:abstractNumId w:val="15"/>
  </w:num>
  <w:num w:numId="25">
    <w:abstractNumId w:val="24"/>
  </w:num>
  <w:num w:numId="26">
    <w:abstractNumId w:val="13"/>
  </w:num>
  <w:num w:numId="27">
    <w:abstractNumId w:val="30"/>
  </w:num>
  <w:num w:numId="28">
    <w:abstractNumId w:val="36"/>
  </w:num>
  <w:num w:numId="29">
    <w:abstractNumId w:val="25"/>
  </w:num>
  <w:num w:numId="30">
    <w:abstractNumId w:val="35"/>
  </w:num>
  <w:num w:numId="31">
    <w:abstractNumId w:val="43"/>
  </w:num>
  <w:num w:numId="32">
    <w:abstractNumId w:val="0"/>
  </w:num>
  <w:num w:numId="33">
    <w:abstractNumId w:val="23"/>
  </w:num>
  <w:num w:numId="34">
    <w:abstractNumId w:val="8"/>
  </w:num>
  <w:num w:numId="35">
    <w:abstractNumId w:val="19"/>
  </w:num>
  <w:num w:numId="36">
    <w:abstractNumId w:val="2"/>
  </w:num>
  <w:num w:numId="37">
    <w:abstractNumId w:val="17"/>
  </w:num>
  <w:num w:numId="38">
    <w:abstractNumId w:val="1"/>
  </w:num>
  <w:num w:numId="39">
    <w:abstractNumId w:val="4"/>
  </w:num>
  <w:num w:numId="40">
    <w:abstractNumId w:val="39"/>
  </w:num>
  <w:num w:numId="41">
    <w:abstractNumId w:val="9"/>
  </w:num>
  <w:num w:numId="42">
    <w:abstractNumId w:val="5"/>
  </w:num>
  <w:num w:numId="43">
    <w:abstractNumId w:val="44"/>
  </w:num>
  <w:num w:numId="44">
    <w:abstractNumId w:val="20"/>
  </w:num>
  <w:num w:numId="45">
    <w:abstractNumId w:val="38"/>
  </w:num>
  <w:num w:numId="46">
    <w:abstractNumId w:val="1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8E"/>
    <w:rsid w:val="00005D44"/>
    <w:rsid w:val="0003123C"/>
    <w:rsid w:val="00031A9B"/>
    <w:rsid w:val="00035CA7"/>
    <w:rsid w:val="000461E8"/>
    <w:rsid w:val="00053817"/>
    <w:rsid w:val="00082823"/>
    <w:rsid w:val="00097AC0"/>
    <w:rsid w:val="000C5233"/>
    <w:rsid w:val="000F1EAB"/>
    <w:rsid w:val="0019471F"/>
    <w:rsid w:val="001D2DE8"/>
    <w:rsid w:val="001E7A21"/>
    <w:rsid w:val="00246EA5"/>
    <w:rsid w:val="002512E1"/>
    <w:rsid w:val="002A3DF2"/>
    <w:rsid w:val="002C431D"/>
    <w:rsid w:val="00327820"/>
    <w:rsid w:val="003403D8"/>
    <w:rsid w:val="003B727E"/>
    <w:rsid w:val="00444F0F"/>
    <w:rsid w:val="004553B7"/>
    <w:rsid w:val="00487D39"/>
    <w:rsid w:val="00491784"/>
    <w:rsid w:val="004C56AC"/>
    <w:rsid w:val="004E715E"/>
    <w:rsid w:val="0052726E"/>
    <w:rsid w:val="00560A8E"/>
    <w:rsid w:val="00561C6D"/>
    <w:rsid w:val="0056685C"/>
    <w:rsid w:val="005D35E4"/>
    <w:rsid w:val="005D3D08"/>
    <w:rsid w:val="00614467"/>
    <w:rsid w:val="00631DF3"/>
    <w:rsid w:val="00657C1F"/>
    <w:rsid w:val="006B0C74"/>
    <w:rsid w:val="006E64F2"/>
    <w:rsid w:val="007B459F"/>
    <w:rsid w:val="007D0580"/>
    <w:rsid w:val="007F0071"/>
    <w:rsid w:val="00812F50"/>
    <w:rsid w:val="00821D75"/>
    <w:rsid w:val="00824470"/>
    <w:rsid w:val="00840041"/>
    <w:rsid w:val="008B6BA7"/>
    <w:rsid w:val="00924B01"/>
    <w:rsid w:val="009349DE"/>
    <w:rsid w:val="009D1CD8"/>
    <w:rsid w:val="009F3390"/>
    <w:rsid w:val="009F33AF"/>
    <w:rsid w:val="00A86A73"/>
    <w:rsid w:val="00AC499D"/>
    <w:rsid w:val="00B60024"/>
    <w:rsid w:val="00BC6F5E"/>
    <w:rsid w:val="00BD351A"/>
    <w:rsid w:val="00CA55E2"/>
    <w:rsid w:val="00CC0849"/>
    <w:rsid w:val="00CE1661"/>
    <w:rsid w:val="00CE190A"/>
    <w:rsid w:val="00D35068"/>
    <w:rsid w:val="00D55C35"/>
    <w:rsid w:val="00D56318"/>
    <w:rsid w:val="00DC5603"/>
    <w:rsid w:val="00DD02AC"/>
    <w:rsid w:val="00E312BA"/>
    <w:rsid w:val="00E46830"/>
    <w:rsid w:val="00EB5E67"/>
    <w:rsid w:val="00EC06EC"/>
    <w:rsid w:val="00F66351"/>
    <w:rsid w:val="00F8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89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1AA0D-DC5A-4249-930E-9D6627DD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Navarrete, Stephanie</dc:creator>
  <cp:lastModifiedBy>Laura Meli</cp:lastModifiedBy>
  <cp:revision>5</cp:revision>
  <cp:lastPrinted>2016-09-20T19:55:00Z</cp:lastPrinted>
  <dcterms:created xsi:type="dcterms:W3CDTF">2016-09-23T17:06:00Z</dcterms:created>
  <dcterms:modified xsi:type="dcterms:W3CDTF">2016-09-30T16:43:00Z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http://www.zotero.org/styles/vancouver</vt:lpwstr>
  </property>
</Properties>
</file>