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1BE72" w14:textId="446E2410" w:rsidR="00560A8E" w:rsidRPr="0067349F" w:rsidRDefault="009349DE" w:rsidP="000F1EAB">
      <w:pPr>
        <w:pStyle w:val="Title"/>
        <w:ind w:left="-90"/>
        <w:rPr>
          <w:color w:val="auto"/>
          <w:sz w:val="28"/>
          <w:szCs w:val="18"/>
        </w:rPr>
      </w:pPr>
      <w:bookmarkStart w:id="0" w:name="_GoBack"/>
      <w:bookmarkEnd w:id="0"/>
      <w:r w:rsidRPr="0067349F">
        <w:rPr>
          <w:color w:val="auto"/>
          <w:sz w:val="28"/>
          <w:szCs w:val="18"/>
        </w:rPr>
        <w:t>Steering Committee Call</w:t>
      </w:r>
      <w:r w:rsidR="00812F50" w:rsidRPr="0067349F">
        <w:rPr>
          <w:color w:val="auto"/>
          <w:sz w:val="28"/>
          <w:szCs w:val="18"/>
        </w:rPr>
        <w:t xml:space="preserve"> </w:t>
      </w:r>
      <w:r w:rsidR="00F45D6B" w:rsidRPr="0067349F">
        <w:rPr>
          <w:color w:val="auto"/>
          <w:sz w:val="28"/>
          <w:szCs w:val="18"/>
        </w:rPr>
        <w:t>–</w:t>
      </w:r>
      <w:r w:rsidRPr="0067349F">
        <w:rPr>
          <w:color w:val="auto"/>
          <w:sz w:val="28"/>
          <w:szCs w:val="18"/>
        </w:rPr>
        <w:t xml:space="preserve"> </w:t>
      </w:r>
      <w:r w:rsidR="002166E6">
        <w:rPr>
          <w:color w:val="auto"/>
          <w:sz w:val="28"/>
          <w:szCs w:val="18"/>
        </w:rPr>
        <w:t>5/17</w:t>
      </w:r>
      <w:r w:rsidR="00E2714C">
        <w:rPr>
          <w:color w:val="auto"/>
          <w:sz w:val="28"/>
          <w:szCs w:val="18"/>
        </w:rPr>
        <w:t>/</w:t>
      </w:r>
      <w:r w:rsidR="009D3C86">
        <w:rPr>
          <w:color w:val="auto"/>
          <w:sz w:val="28"/>
          <w:szCs w:val="18"/>
        </w:rPr>
        <w:t>17</w:t>
      </w:r>
    </w:p>
    <w:tbl>
      <w:tblPr>
        <w:tblStyle w:val="MediumShading1-Accent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770"/>
      </w:tblGrid>
      <w:tr w:rsidR="004E715E" w:rsidRPr="00C25368" w14:paraId="10F078F3" w14:textId="77777777" w:rsidTr="00614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BE5F1" w:themeFill="accent1" w:themeFillTint="33"/>
            <w:vAlign w:val="center"/>
          </w:tcPr>
          <w:p w14:paraId="0CE3CF1E" w14:textId="77777777" w:rsidR="007D0580" w:rsidRPr="00C25368" w:rsidRDefault="007D0580" w:rsidP="00487D39">
            <w:pPr>
              <w:rPr>
                <w:color w:val="auto"/>
                <w:sz w:val="18"/>
                <w:szCs w:val="18"/>
              </w:rPr>
            </w:pPr>
            <w:r w:rsidRPr="00C25368">
              <w:rPr>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14:paraId="1A8D721D" w14:textId="2DE85C51" w:rsidR="007D0580" w:rsidRPr="00C25368" w:rsidRDefault="00B472A3"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C25368">
              <w:rPr>
                <w:b w:val="0"/>
                <w:color w:val="auto"/>
                <w:sz w:val="18"/>
                <w:szCs w:val="18"/>
              </w:rPr>
              <w:t>Webex Conference Call</w:t>
            </w:r>
            <w:r w:rsidR="003E240D" w:rsidRPr="00C25368">
              <w:rPr>
                <w:b w:val="0"/>
                <w:color w:val="auto"/>
                <w:sz w:val="18"/>
                <w:szCs w:val="18"/>
              </w:rPr>
              <w:t xml:space="preserve"> (see below)</w:t>
            </w:r>
          </w:p>
        </w:tc>
        <w:tc>
          <w:tcPr>
            <w:tcW w:w="1530" w:type="dxa"/>
            <w:tcBorders>
              <w:top w:val="single" w:sz="4" w:space="0" w:color="auto"/>
              <w:bottom w:val="single" w:sz="4" w:space="0" w:color="auto"/>
            </w:tcBorders>
            <w:shd w:val="clear" w:color="auto" w:fill="DBE5F1" w:themeFill="accent1" w:themeFillTint="33"/>
            <w:vAlign w:val="center"/>
          </w:tcPr>
          <w:p w14:paraId="3F5F8F90" w14:textId="77777777" w:rsidR="007D0580" w:rsidRPr="00C25368" w:rsidRDefault="00614467" w:rsidP="00487D39">
            <w:pP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Leader</w:t>
            </w:r>
            <w:r w:rsidR="0056685C" w:rsidRPr="00C25368">
              <w:rPr>
                <w:color w:val="auto"/>
                <w:sz w:val="18"/>
                <w:szCs w:val="18"/>
              </w:rPr>
              <w:t>:</w:t>
            </w:r>
          </w:p>
        </w:tc>
        <w:tc>
          <w:tcPr>
            <w:tcW w:w="4770" w:type="dxa"/>
            <w:tcBorders>
              <w:top w:val="single" w:sz="4" w:space="0" w:color="auto"/>
              <w:bottom w:val="single" w:sz="4" w:space="0" w:color="auto"/>
              <w:right w:val="single" w:sz="4" w:space="0" w:color="auto"/>
            </w:tcBorders>
            <w:shd w:val="clear" w:color="auto" w:fill="auto"/>
            <w:vAlign w:val="center"/>
          </w:tcPr>
          <w:p w14:paraId="501356A9" w14:textId="77777777" w:rsidR="007D0580" w:rsidRPr="00C25368" w:rsidRDefault="009349DE"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C25368">
              <w:rPr>
                <w:b w:val="0"/>
                <w:color w:val="auto"/>
                <w:sz w:val="18"/>
                <w:szCs w:val="18"/>
              </w:rPr>
              <w:t>Donald Edmondson</w:t>
            </w:r>
          </w:p>
        </w:tc>
      </w:tr>
      <w:tr w:rsidR="004E715E" w:rsidRPr="00C25368" w14:paraId="7A911F6D" w14:textId="77777777" w:rsidTr="00F66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745CB6CD" w14:textId="77777777" w:rsidR="0056685C" w:rsidRPr="00C25368" w:rsidRDefault="0056685C" w:rsidP="00487D39">
            <w:pPr>
              <w:rPr>
                <w:sz w:val="18"/>
                <w:szCs w:val="18"/>
              </w:rPr>
            </w:pPr>
            <w:r w:rsidRPr="00C25368">
              <w:rPr>
                <w:sz w:val="18"/>
                <w:szCs w:val="18"/>
              </w:rPr>
              <w:t xml:space="preserve">Date: </w:t>
            </w:r>
          </w:p>
        </w:tc>
        <w:tc>
          <w:tcPr>
            <w:tcW w:w="3330" w:type="dxa"/>
            <w:shd w:val="clear" w:color="auto" w:fill="auto"/>
            <w:vAlign w:val="center"/>
          </w:tcPr>
          <w:p w14:paraId="23DDBCFA" w14:textId="1F0C8167" w:rsidR="0056685C" w:rsidRPr="00C25368" w:rsidRDefault="002166E6" w:rsidP="00487D39">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rPr>
              <w:t>5/17</w:t>
            </w:r>
            <w:r w:rsidR="009D3C86">
              <w:rPr>
                <w:sz w:val="18"/>
                <w:szCs w:val="18"/>
              </w:rPr>
              <w:t>/17</w:t>
            </w:r>
          </w:p>
        </w:tc>
        <w:tc>
          <w:tcPr>
            <w:tcW w:w="1530" w:type="dxa"/>
            <w:shd w:val="clear" w:color="auto" w:fill="DBE5F1" w:themeFill="accent1" w:themeFillTint="33"/>
            <w:vAlign w:val="center"/>
          </w:tcPr>
          <w:p w14:paraId="0CA788E2" w14:textId="77777777" w:rsidR="0056685C" w:rsidRPr="00C25368" w:rsidRDefault="0056685C" w:rsidP="00487D39">
            <w:pPr>
              <w:cnfStyle w:val="000000100000" w:firstRow="0" w:lastRow="0" w:firstColumn="0" w:lastColumn="0" w:oddVBand="0" w:evenVBand="0" w:oddHBand="1" w:evenHBand="0" w:firstRowFirstColumn="0" w:firstRowLastColumn="0" w:lastRowFirstColumn="0" w:lastRowLastColumn="0"/>
              <w:rPr>
                <w:b/>
                <w:sz w:val="18"/>
                <w:szCs w:val="18"/>
              </w:rPr>
            </w:pPr>
            <w:r w:rsidRPr="00C25368">
              <w:rPr>
                <w:b/>
                <w:sz w:val="18"/>
                <w:szCs w:val="18"/>
              </w:rPr>
              <w:t>Note Taker:</w:t>
            </w:r>
          </w:p>
        </w:tc>
        <w:tc>
          <w:tcPr>
            <w:tcW w:w="4770" w:type="dxa"/>
            <w:shd w:val="clear" w:color="auto" w:fill="auto"/>
            <w:vAlign w:val="center"/>
          </w:tcPr>
          <w:p w14:paraId="123AF336" w14:textId="77777777" w:rsidR="0056685C" w:rsidRPr="00C25368" w:rsidRDefault="00812F50" w:rsidP="00487D39">
            <w:pP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Laura Meli</w:t>
            </w:r>
          </w:p>
        </w:tc>
      </w:tr>
      <w:tr w:rsidR="009956A9" w:rsidRPr="00C25368" w14:paraId="181BAD8A" w14:textId="77777777" w:rsidTr="00972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33D17800" w14:textId="78DD4518" w:rsidR="009956A9" w:rsidRPr="00C25368" w:rsidRDefault="009956A9" w:rsidP="00487D39">
            <w:pPr>
              <w:rPr>
                <w:sz w:val="18"/>
                <w:szCs w:val="18"/>
              </w:rPr>
            </w:pPr>
            <w:r>
              <w:rPr>
                <w:sz w:val="18"/>
                <w:szCs w:val="18"/>
              </w:rPr>
              <w:t xml:space="preserve">Attendees: </w:t>
            </w:r>
          </w:p>
        </w:tc>
        <w:tc>
          <w:tcPr>
            <w:tcW w:w="9630" w:type="dxa"/>
            <w:gridSpan w:val="3"/>
            <w:shd w:val="clear" w:color="auto" w:fill="auto"/>
            <w:vAlign w:val="center"/>
          </w:tcPr>
          <w:p w14:paraId="752E9BCB" w14:textId="6BC44DCA" w:rsidR="009956A9" w:rsidRPr="00C25368" w:rsidRDefault="009956A9" w:rsidP="00487D39">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Donald Edmondson, Laura Meli, Jen Sumner, Jeff Birk, Lis Nielsen, Aron Marquitz, Becky Ferrer, Chandra Keller-Allen, Dave Almeida, Eric Loucks, Johannes Haushofer, Josh Smyh, Jun Ma, Layla Esposito, Stephen Metcalf, Wendy Weber, Will Aklin</w:t>
            </w:r>
          </w:p>
        </w:tc>
      </w:tr>
      <w:tr w:rsidR="005307E0" w:rsidRPr="00C25368" w14:paraId="41524DB0" w14:textId="77777777" w:rsidTr="00946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2C6F9D5F" w14:textId="24B2A634" w:rsidR="005307E0" w:rsidRPr="00C25368" w:rsidRDefault="005307E0" w:rsidP="00487D39">
            <w:pPr>
              <w:rPr>
                <w:sz w:val="18"/>
                <w:szCs w:val="18"/>
              </w:rPr>
            </w:pPr>
            <w:r w:rsidRPr="00C25368">
              <w:rPr>
                <w:sz w:val="18"/>
                <w:szCs w:val="18"/>
              </w:rPr>
              <w:t>Time:</w:t>
            </w:r>
          </w:p>
        </w:tc>
        <w:tc>
          <w:tcPr>
            <w:tcW w:w="9630" w:type="dxa"/>
            <w:gridSpan w:val="3"/>
            <w:shd w:val="clear" w:color="auto" w:fill="auto"/>
            <w:vAlign w:val="center"/>
          </w:tcPr>
          <w:p w14:paraId="1D96E816" w14:textId="4E8C711B" w:rsidR="005307E0" w:rsidRPr="00C25368" w:rsidRDefault="005307E0" w:rsidP="00487D39">
            <w:pP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2pm EST</w:t>
            </w:r>
          </w:p>
        </w:tc>
      </w:tr>
      <w:tr w:rsidR="005307E0" w:rsidRPr="00C25368" w14:paraId="657F1EF2" w14:textId="77777777" w:rsidTr="005307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gridSpan w:val="4"/>
            <w:shd w:val="clear" w:color="auto" w:fill="auto"/>
            <w:vAlign w:val="center"/>
          </w:tcPr>
          <w:p w14:paraId="018D14A3" w14:textId="224C807C" w:rsidR="00DD2F2D" w:rsidRPr="00C25368" w:rsidRDefault="00DD2F2D" w:rsidP="00DD2F2D">
            <w:pPr>
              <w:rPr>
                <w:b w:val="0"/>
                <w:sz w:val="18"/>
                <w:szCs w:val="18"/>
              </w:rPr>
            </w:pPr>
            <w:r w:rsidRPr="00C25368">
              <w:rPr>
                <w:sz w:val="18"/>
                <w:szCs w:val="18"/>
              </w:rPr>
              <w:t xml:space="preserve">Meeting URL: </w:t>
            </w:r>
            <w:r w:rsidRPr="00C25368">
              <w:rPr>
                <w:b w:val="0"/>
                <w:sz w:val="18"/>
                <w:szCs w:val="18"/>
              </w:rPr>
              <w:t xml:space="preserve"> </w:t>
            </w:r>
            <w:hyperlink r:id="rId6" w:anchor="/meetings/joinbynumber" w:history="1">
              <w:r w:rsidRPr="00C25368">
                <w:rPr>
                  <w:rStyle w:val="Hyperlink"/>
                  <w:sz w:val="18"/>
                  <w:szCs w:val="18"/>
                </w:rPr>
                <w:t>https://meetings.webex.com/collabs/#/meetings/joinbynumber</w:t>
              </w:r>
            </w:hyperlink>
            <w:r w:rsidRPr="00C25368">
              <w:rPr>
                <w:b w:val="0"/>
                <w:sz w:val="18"/>
                <w:szCs w:val="18"/>
              </w:rPr>
              <w:t xml:space="preserve">   </w:t>
            </w:r>
          </w:p>
          <w:p w14:paraId="1C5D5D20" w14:textId="77777777" w:rsidR="00DD2F2D" w:rsidRPr="00C25368" w:rsidRDefault="00DD2F2D" w:rsidP="00DD2F2D">
            <w:pPr>
              <w:rPr>
                <w:b w:val="0"/>
                <w:sz w:val="18"/>
                <w:szCs w:val="18"/>
              </w:rPr>
            </w:pPr>
            <w:r w:rsidRPr="00C25368">
              <w:rPr>
                <w:sz w:val="18"/>
                <w:szCs w:val="18"/>
              </w:rPr>
              <w:t xml:space="preserve">Meeting Number: </w:t>
            </w:r>
            <w:r w:rsidRPr="00C25368">
              <w:rPr>
                <w:b w:val="0"/>
                <w:sz w:val="18"/>
                <w:szCs w:val="18"/>
              </w:rPr>
              <w:t>192 013 768</w:t>
            </w:r>
          </w:p>
          <w:p w14:paraId="44CA5909" w14:textId="77777777" w:rsidR="00DD2F2D" w:rsidRPr="00C25368" w:rsidRDefault="00DD2F2D" w:rsidP="00DD2F2D">
            <w:pPr>
              <w:rPr>
                <w:b w:val="0"/>
                <w:sz w:val="18"/>
                <w:szCs w:val="18"/>
              </w:rPr>
            </w:pPr>
            <w:r w:rsidRPr="00C25368">
              <w:rPr>
                <w:sz w:val="18"/>
                <w:szCs w:val="18"/>
              </w:rPr>
              <w:t xml:space="preserve">If using phone line for audio/teleconferencing: </w:t>
            </w:r>
            <w:r w:rsidRPr="00C25368">
              <w:rPr>
                <w:b w:val="0"/>
                <w:sz w:val="18"/>
                <w:szCs w:val="18"/>
              </w:rPr>
              <w:t>+1-415-655-0001 and enter the meeting number, once prompted</w:t>
            </w:r>
          </w:p>
          <w:p w14:paraId="7A854398" w14:textId="21C68D65" w:rsidR="005307E0" w:rsidRPr="00C25368" w:rsidRDefault="00DD2F2D" w:rsidP="00DD2F2D">
            <w:pPr>
              <w:rPr>
                <w:b w:val="0"/>
                <w:sz w:val="18"/>
                <w:szCs w:val="18"/>
              </w:rPr>
            </w:pPr>
            <w:r w:rsidRPr="00C25368">
              <w:rPr>
                <w:sz w:val="18"/>
                <w:szCs w:val="18"/>
              </w:rPr>
              <w:t xml:space="preserve">If using audio from your computer: </w:t>
            </w:r>
            <w:r w:rsidRPr="00C25368">
              <w:rPr>
                <w:b w:val="0"/>
                <w:sz w:val="18"/>
                <w:szCs w:val="18"/>
              </w:rPr>
              <w:t>Once you join the meeting, select “Call Using Computer” to automatically connect</w:t>
            </w:r>
          </w:p>
        </w:tc>
      </w:tr>
    </w:tbl>
    <w:p w14:paraId="30BF491C" w14:textId="77777777" w:rsidR="005B3862" w:rsidRPr="00C25368" w:rsidRDefault="005B3862" w:rsidP="00F66351">
      <w:pPr>
        <w:spacing w:after="0" w:line="240" w:lineRule="auto"/>
        <w:rPr>
          <w:b/>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250"/>
        <w:gridCol w:w="1350"/>
      </w:tblGrid>
      <w:tr w:rsidR="0014416D" w:rsidRPr="00C25368" w14:paraId="19A60FB7" w14:textId="77777777" w:rsidTr="000D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one" w:sz="0" w:space="0" w:color="auto"/>
              <w:left w:val="none" w:sz="0" w:space="0" w:color="auto"/>
              <w:bottom w:val="single" w:sz="4" w:space="0" w:color="auto"/>
              <w:right w:val="none" w:sz="0" w:space="0" w:color="auto"/>
            </w:tcBorders>
          </w:tcPr>
          <w:p w14:paraId="217C524B" w14:textId="004E5BDE" w:rsidR="0014416D" w:rsidRPr="00C25368" w:rsidRDefault="0014416D" w:rsidP="000D316D">
            <w:pPr>
              <w:rPr>
                <w:color w:val="auto"/>
                <w:sz w:val="18"/>
                <w:szCs w:val="18"/>
              </w:rPr>
            </w:pPr>
            <w:r w:rsidRPr="00C25368">
              <w:rPr>
                <w:color w:val="auto"/>
                <w:sz w:val="18"/>
                <w:szCs w:val="18"/>
              </w:rPr>
              <w:t>ACTION ITEMS FROM PREVIOUS MEETING</w:t>
            </w:r>
          </w:p>
        </w:tc>
        <w:tc>
          <w:tcPr>
            <w:tcW w:w="2250" w:type="dxa"/>
            <w:tcBorders>
              <w:top w:val="none" w:sz="0" w:space="0" w:color="auto"/>
              <w:left w:val="none" w:sz="0" w:space="0" w:color="auto"/>
              <w:bottom w:val="single" w:sz="4" w:space="0" w:color="auto"/>
              <w:right w:val="none" w:sz="0" w:space="0" w:color="auto"/>
            </w:tcBorders>
          </w:tcPr>
          <w:p w14:paraId="396DC54A" w14:textId="77777777"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350" w:type="dxa"/>
            <w:tcBorders>
              <w:top w:val="none" w:sz="0" w:space="0" w:color="auto"/>
              <w:left w:val="none" w:sz="0" w:space="0" w:color="auto"/>
              <w:bottom w:val="single" w:sz="4" w:space="0" w:color="auto"/>
              <w:right w:val="none" w:sz="0" w:space="0" w:color="auto"/>
            </w:tcBorders>
          </w:tcPr>
          <w:p w14:paraId="43366AA5" w14:textId="630E8314"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Status</w:t>
            </w:r>
          </w:p>
        </w:tc>
      </w:tr>
      <w:tr w:rsidR="00827279" w:rsidRPr="00827279" w14:paraId="0B16A805" w14:textId="77777777" w:rsidTr="000E5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043FD1B8" w14:textId="77777777" w:rsidR="00827279" w:rsidRPr="00827279" w:rsidRDefault="00827279" w:rsidP="000E5840">
            <w:pPr>
              <w:rPr>
                <w:b w:val="0"/>
                <w:color w:val="C00000"/>
                <w:sz w:val="18"/>
                <w:szCs w:val="18"/>
              </w:rPr>
            </w:pPr>
            <w:r w:rsidRPr="00827279">
              <w:rPr>
                <w:b w:val="0"/>
                <w:color w:val="C00000"/>
                <w:sz w:val="18"/>
                <w:szCs w:val="18"/>
              </w:rPr>
              <w:t>Submit Special Issue manuscripts to BRAT via submission portal</w:t>
            </w:r>
          </w:p>
        </w:tc>
        <w:tc>
          <w:tcPr>
            <w:tcW w:w="2250" w:type="dxa"/>
            <w:tcBorders>
              <w:left w:val="single" w:sz="4" w:space="0" w:color="auto"/>
              <w:right w:val="single" w:sz="4" w:space="0" w:color="auto"/>
            </w:tcBorders>
          </w:tcPr>
          <w:p w14:paraId="1F5D454E" w14:textId="77777777" w:rsidR="00827279" w:rsidRPr="00827279" w:rsidRDefault="00827279" w:rsidP="000E5840">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IN PROGRESS</w:t>
            </w:r>
          </w:p>
        </w:tc>
        <w:tc>
          <w:tcPr>
            <w:tcW w:w="1350" w:type="dxa"/>
            <w:tcBorders>
              <w:left w:val="single" w:sz="4" w:space="0" w:color="auto"/>
            </w:tcBorders>
          </w:tcPr>
          <w:p w14:paraId="5838836C" w14:textId="56028406" w:rsidR="00827279" w:rsidRPr="00EE7127" w:rsidRDefault="00EE7127" w:rsidP="000E5840">
            <w:pPr>
              <w:cnfStyle w:val="000000100000" w:firstRow="0" w:lastRow="0" w:firstColumn="0" w:lastColumn="0" w:oddVBand="0" w:evenVBand="0" w:oddHBand="1" w:evenHBand="0" w:firstRowFirstColumn="0" w:firstRowLastColumn="0" w:lastRowFirstColumn="0" w:lastRowLastColumn="0"/>
              <w:rPr>
                <w:b/>
                <w:color w:val="C00000"/>
                <w:sz w:val="18"/>
                <w:szCs w:val="18"/>
              </w:rPr>
            </w:pPr>
            <w:r w:rsidRPr="00EE7127">
              <w:rPr>
                <w:b/>
                <w:color w:val="C00000"/>
                <w:sz w:val="18"/>
                <w:szCs w:val="18"/>
              </w:rPr>
              <w:t>COMPLETE</w:t>
            </w:r>
          </w:p>
        </w:tc>
      </w:tr>
      <w:tr w:rsidR="002166E6" w:rsidRPr="00724CDB" w14:paraId="308A6159" w14:textId="77777777" w:rsidTr="00216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5D9F35E0" w14:textId="77777777" w:rsidR="002166E6" w:rsidRPr="002166E6" w:rsidRDefault="002166E6" w:rsidP="002166E6">
            <w:pPr>
              <w:rPr>
                <w:b w:val="0"/>
                <w:color w:val="C00000"/>
                <w:sz w:val="18"/>
                <w:szCs w:val="18"/>
              </w:rPr>
            </w:pPr>
            <w:r w:rsidRPr="002166E6">
              <w:rPr>
                <w:b w:val="0"/>
                <w:color w:val="C00000"/>
                <w:sz w:val="18"/>
                <w:szCs w:val="18"/>
              </w:rPr>
              <w:t>Review Adherence White Paper and provide feedback</w:t>
            </w:r>
          </w:p>
        </w:tc>
        <w:tc>
          <w:tcPr>
            <w:tcW w:w="2250" w:type="dxa"/>
            <w:tcBorders>
              <w:left w:val="none" w:sz="0" w:space="0" w:color="auto"/>
              <w:right w:val="none" w:sz="0" w:space="0" w:color="auto"/>
            </w:tcBorders>
          </w:tcPr>
          <w:p w14:paraId="3FE2B85A" w14:textId="77777777" w:rsidR="002166E6" w:rsidRPr="00724CDB" w:rsidRDefault="002166E6" w:rsidP="0043273E">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350" w:type="dxa"/>
            <w:tcBorders>
              <w:left w:val="none" w:sz="0" w:space="0" w:color="auto"/>
            </w:tcBorders>
          </w:tcPr>
          <w:p w14:paraId="77C736B3" w14:textId="4CE82C69" w:rsidR="002166E6" w:rsidRPr="00EE7127" w:rsidRDefault="0019550B" w:rsidP="0043273E">
            <w:pPr>
              <w:cnfStyle w:val="000000010000" w:firstRow="0" w:lastRow="0" w:firstColumn="0" w:lastColumn="0" w:oddVBand="0" w:evenVBand="0" w:oddHBand="0" w:evenHBand="1" w:firstRowFirstColumn="0" w:firstRowLastColumn="0" w:lastRowFirstColumn="0" w:lastRowLastColumn="0"/>
              <w:rPr>
                <w:b/>
                <w:color w:val="C00000"/>
                <w:sz w:val="18"/>
                <w:szCs w:val="18"/>
              </w:rPr>
            </w:pPr>
            <w:r w:rsidRPr="00EE7127">
              <w:rPr>
                <w:b/>
                <w:color w:val="C00000"/>
                <w:sz w:val="18"/>
                <w:szCs w:val="18"/>
              </w:rPr>
              <w:t>IN PROGRESS</w:t>
            </w:r>
          </w:p>
        </w:tc>
      </w:tr>
      <w:tr w:rsidR="002166E6" w:rsidRPr="00724CDB" w14:paraId="706BCC8C" w14:textId="77777777" w:rsidTr="00216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1EBFE44B" w14:textId="77777777" w:rsidR="002166E6" w:rsidRPr="002166E6" w:rsidRDefault="002166E6" w:rsidP="002166E6">
            <w:pPr>
              <w:rPr>
                <w:b w:val="0"/>
                <w:color w:val="C00000"/>
                <w:sz w:val="18"/>
                <w:szCs w:val="18"/>
              </w:rPr>
            </w:pPr>
            <w:r w:rsidRPr="002166E6">
              <w:rPr>
                <w:b w:val="0"/>
                <w:color w:val="C00000"/>
                <w:sz w:val="18"/>
                <w:szCs w:val="18"/>
              </w:rPr>
              <w:t>Provide any names desired for SOBC mailing list on website</w:t>
            </w:r>
          </w:p>
        </w:tc>
        <w:tc>
          <w:tcPr>
            <w:tcW w:w="2250" w:type="dxa"/>
            <w:tcBorders>
              <w:left w:val="single" w:sz="4" w:space="0" w:color="auto"/>
              <w:right w:val="single" w:sz="4" w:space="0" w:color="auto"/>
            </w:tcBorders>
          </w:tcPr>
          <w:p w14:paraId="42A5E4A4" w14:textId="77777777" w:rsidR="002166E6" w:rsidRDefault="002166E6" w:rsidP="0043273E">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350" w:type="dxa"/>
            <w:tcBorders>
              <w:left w:val="single" w:sz="4" w:space="0" w:color="auto"/>
            </w:tcBorders>
          </w:tcPr>
          <w:p w14:paraId="714147C9" w14:textId="07742A5B" w:rsidR="002166E6" w:rsidRPr="00EE7127" w:rsidRDefault="0019550B" w:rsidP="0043273E">
            <w:pPr>
              <w:cnfStyle w:val="000000100000" w:firstRow="0" w:lastRow="0" w:firstColumn="0" w:lastColumn="0" w:oddVBand="0" w:evenVBand="0" w:oddHBand="1" w:evenHBand="0" w:firstRowFirstColumn="0" w:firstRowLastColumn="0" w:lastRowFirstColumn="0" w:lastRowLastColumn="0"/>
              <w:rPr>
                <w:b/>
                <w:color w:val="C00000"/>
                <w:sz w:val="18"/>
                <w:szCs w:val="18"/>
              </w:rPr>
            </w:pPr>
            <w:r w:rsidRPr="00EE7127">
              <w:rPr>
                <w:b/>
                <w:color w:val="C00000"/>
                <w:sz w:val="18"/>
                <w:szCs w:val="18"/>
              </w:rPr>
              <w:t>IN PROGRESS</w:t>
            </w:r>
          </w:p>
        </w:tc>
      </w:tr>
      <w:tr w:rsidR="002166E6" w:rsidRPr="00724CDB" w14:paraId="4013EA13" w14:textId="77777777" w:rsidTr="00216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729311AA" w14:textId="77777777" w:rsidR="002166E6" w:rsidRPr="002166E6" w:rsidRDefault="002166E6" w:rsidP="002166E6">
            <w:pPr>
              <w:rPr>
                <w:b w:val="0"/>
                <w:color w:val="C00000"/>
                <w:sz w:val="18"/>
                <w:szCs w:val="18"/>
              </w:rPr>
            </w:pPr>
            <w:r w:rsidRPr="002166E6">
              <w:rPr>
                <w:b w:val="0"/>
                <w:color w:val="C00000"/>
                <w:sz w:val="18"/>
                <w:szCs w:val="18"/>
              </w:rPr>
              <w:t>RSVP on website or contact Laura ASAP if interested in Stress Retreat</w:t>
            </w:r>
          </w:p>
        </w:tc>
        <w:tc>
          <w:tcPr>
            <w:tcW w:w="2250" w:type="dxa"/>
            <w:tcBorders>
              <w:left w:val="single" w:sz="4" w:space="0" w:color="auto"/>
              <w:right w:val="single" w:sz="4" w:space="0" w:color="auto"/>
            </w:tcBorders>
          </w:tcPr>
          <w:p w14:paraId="0F199BE0" w14:textId="77777777" w:rsidR="002166E6" w:rsidRDefault="002166E6" w:rsidP="0043273E">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350" w:type="dxa"/>
            <w:tcBorders>
              <w:left w:val="single" w:sz="4" w:space="0" w:color="auto"/>
            </w:tcBorders>
          </w:tcPr>
          <w:p w14:paraId="647D9041" w14:textId="4D632BD3" w:rsidR="002166E6" w:rsidRPr="00EE7127" w:rsidRDefault="0019550B" w:rsidP="0043273E">
            <w:pPr>
              <w:cnfStyle w:val="000000010000" w:firstRow="0" w:lastRow="0" w:firstColumn="0" w:lastColumn="0" w:oddVBand="0" w:evenVBand="0" w:oddHBand="0" w:evenHBand="1" w:firstRowFirstColumn="0" w:firstRowLastColumn="0" w:lastRowFirstColumn="0" w:lastRowLastColumn="0"/>
              <w:rPr>
                <w:b/>
                <w:color w:val="C00000"/>
                <w:sz w:val="18"/>
                <w:szCs w:val="18"/>
              </w:rPr>
            </w:pPr>
            <w:r w:rsidRPr="00EE7127">
              <w:rPr>
                <w:b/>
                <w:color w:val="C00000"/>
                <w:sz w:val="18"/>
                <w:szCs w:val="18"/>
              </w:rPr>
              <w:t>IN PROGRESS</w:t>
            </w:r>
          </w:p>
        </w:tc>
      </w:tr>
      <w:tr w:rsidR="002166E6" w:rsidRPr="00724CDB" w14:paraId="63316250" w14:textId="77777777" w:rsidTr="00216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5707BA49" w14:textId="77777777" w:rsidR="002166E6" w:rsidRPr="002166E6" w:rsidRDefault="002166E6" w:rsidP="002166E6">
            <w:pPr>
              <w:rPr>
                <w:b w:val="0"/>
                <w:color w:val="C00000"/>
                <w:sz w:val="18"/>
                <w:szCs w:val="18"/>
              </w:rPr>
            </w:pPr>
            <w:r w:rsidRPr="002166E6">
              <w:rPr>
                <w:b w:val="0"/>
                <w:color w:val="C00000"/>
                <w:sz w:val="18"/>
                <w:szCs w:val="18"/>
              </w:rPr>
              <w:t>Create OSF account and email Laura to confirm/have her add you to project page</w:t>
            </w:r>
          </w:p>
        </w:tc>
        <w:tc>
          <w:tcPr>
            <w:tcW w:w="2250" w:type="dxa"/>
            <w:tcBorders>
              <w:left w:val="single" w:sz="4" w:space="0" w:color="auto"/>
              <w:right w:val="single" w:sz="4" w:space="0" w:color="auto"/>
            </w:tcBorders>
          </w:tcPr>
          <w:p w14:paraId="5E826520" w14:textId="77777777" w:rsidR="002166E6" w:rsidRDefault="002166E6" w:rsidP="0043273E">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UH2 PIs</w:t>
            </w:r>
          </w:p>
        </w:tc>
        <w:tc>
          <w:tcPr>
            <w:tcW w:w="1350" w:type="dxa"/>
            <w:tcBorders>
              <w:left w:val="single" w:sz="4" w:space="0" w:color="auto"/>
            </w:tcBorders>
          </w:tcPr>
          <w:p w14:paraId="4B6E57F6" w14:textId="222354EA" w:rsidR="002166E6" w:rsidRPr="00EE7127" w:rsidRDefault="0019550B" w:rsidP="0043273E">
            <w:pPr>
              <w:cnfStyle w:val="000000100000" w:firstRow="0" w:lastRow="0" w:firstColumn="0" w:lastColumn="0" w:oddVBand="0" w:evenVBand="0" w:oddHBand="1" w:evenHBand="0" w:firstRowFirstColumn="0" w:firstRowLastColumn="0" w:lastRowFirstColumn="0" w:lastRowLastColumn="0"/>
              <w:rPr>
                <w:b/>
                <w:color w:val="C00000"/>
                <w:sz w:val="18"/>
                <w:szCs w:val="18"/>
              </w:rPr>
            </w:pPr>
            <w:r w:rsidRPr="00EE7127">
              <w:rPr>
                <w:b/>
                <w:color w:val="C00000"/>
                <w:sz w:val="18"/>
                <w:szCs w:val="18"/>
              </w:rPr>
              <w:t>IN PROGRESS</w:t>
            </w:r>
          </w:p>
        </w:tc>
      </w:tr>
      <w:tr w:rsidR="002166E6" w:rsidRPr="00724CDB" w14:paraId="5DE09F4D" w14:textId="77777777" w:rsidTr="00216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7895911E" w14:textId="77777777" w:rsidR="002166E6" w:rsidRPr="002166E6" w:rsidRDefault="002166E6" w:rsidP="002166E6">
            <w:pPr>
              <w:rPr>
                <w:b w:val="0"/>
                <w:color w:val="C00000"/>
                <w:sz w:val="18"/>
                <w:szCs w:val="18"/>
              </w:rPr>
            </w:pPr>
            <w:r w:rsidRPr="002166E6">
              <w:rPr>
                <w:b w:val="0"/>
                <w:color w:val="C00000"/>
                <w:sz w:val="18"/>
                <w:szCs w:val="18"/>
              </w:rPr>
              <w:t>Provide feedback on Measures Repository structure on website</w:t>
            </w:r>
          </w:p>
        </w:tc>
        <w:tc>
          <w:tcPr>
            <w:tcW w:w="2250" w:type="dxa"/>
            <w:tcBorders>
              <w:left w:val="single" w:sz="4" w:space="0" w:color="auto"/>
              <w:right w:val="single" w:sz="4" w:space="0" w:color="auto"/>
            </w:tcBorders>
          </w:tcPr>
          <w:p w14:paraId="1CED27FB" w14:textId="77777777" w:rsidR="002166E6" w:rsidRDefault="002166E6" w:rsidP="0043273E">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350" w:type="dxa"/>
            <w:tcBorders>
              <w:left w:val="single" w:sz="4" w:space="0" w:color="auto"/>
            </w:tcBorders>
          </w:tcPr>
          <w:p w14:paraId="51239A3B" w14:textId="236376ED" w:rsidR="002166E6" w:rsidRPr="00EE7127" w:rsidRDefault="0019550B" w:rsidP="0043273E">
            <w:pPr>
              <w:cnfStyle w:val="000000010000" w:firstRow="0" w:lastRow="0" w:firstColumn="0" w:lastColumn="0" w:oddVBand="0" w:evenVBand="0" w:oddHBand="0" w:evenHBand="1" w:firstRowFirstColumn="0" w:firstRowLastColumn="0" w:lastRowFirstColumn="0" w:lastRowLastColumn="0"/>
              <w:rPr>
                <w:b/>
                <w:color w:val="C00000"/>
                <w:sz w:val="18"/>
                <w:szCs w:val="18"/>
              </w:rPr>
            </w:pPr>
            <w:r w:rsidRPr="00EE7127">
              <w:rPr>
                <w:b/>
                <w:color w:val="C00000"/>
                <w:sz w:val="18"/>
                <w:szCs w:val="18"/>
              </w:rPr>
              <w:t>IN PROGRESS</w:t>
            </w:r>
          </w:p>
        </w:tc>
      </w:tr>
      <w:tr w:rsidR="002166E6" w:rsidRPr="00724CDB" w14:paraId="62DE2E4A" w14:textId="77777777" w:rsidTr="003D2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bottom w:val="single" w:sz="4" w:space="0" w:color="auto"/>
              <w:right w:val="single" w:sz="4" w:space="0" w:color="auto"/>
            </w:tcBorders>
          </w:tcPr>
          <w:p w14:paraId="0D4C2CF6" w14:textId="77777777" w:rsidR="002166E6" w:rsidRPr="002166E6" w:rsidRDefault="002166E6" w:rsidP="002166E6">
            <w:pPr>
              <w:rPr>
                <w:b w:val="0"/>
                <w:color w:val="C00000"/>
                <w:sz w:val="18"/>
                <w:szCs w:val="18"/>
              </w:rPr>
            </w:pPr>
            <w:r w:rsidRPr="002166E6">
              <w:rPr>
                <w:b w:val="0"/>
                <w:color w:val="C00000"/>
                <w:sz w:val="18"/>
                <w:szCs w:val="18"/>
              </w:rPr>
              <w:t>Log in to your internal site using email/password</w:t>
            </w:r>
          </w:p>
        </w:tc>
        <w:tc>
          <w:tcPr>
            <w:tcW w:w="2250" w:type="dxa"/>
            <w:tcBorders>
              <w:left w:val="single" w:sz="4" w:space="0" w:color="auto"/>
              <w:bottom w:val="single" w:sz="4" w:space="0" w:color="auto"/>
              <w:right w:val="single" w:sz="4" w:space="0" w:color="auto"/>
            </w:tcBorders>
          </w:tcPr>
          <w:p w14:paraId="3E6580A1" w14:textId="77777777" w:rsidR="002166E6" w:rsidRDefault="002166E6" w:rsidP="0043273E">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350" w:type="dxa"/>
            <w:tcBorders>
              <w:left w:val="single" w:sz="4" w:space="0" w:color="auto"/>
              <w:bottom w:val="single" w:sz="4" w:space="0" w:color="auto"/>
            </w:tcBorders>
          </w:tcPr>
          <w:p w14:paraId="57048138" w14:textId="664E2B54" w:rsidR="002166E6" w:rsidRPr="00EE7127" w:rsidRDefault="0019550B" w:rsidP="0043273E">
            <w:pPr>
              <w:cnfStyle w:val="000000100000" w:firstRow="0" w:lastRow="0" w:firstColumn="0" w:lastColumn="0" w:oddVBand="0" w:evenVBand="0" w:oddHBand="1" w:evenHBand="0" w:firstRowFirstColumn="0" w:firstRowLastColumn="0" w:lastRowFirstColumn="0" w:lastRowLastColumn="0"/>
              <w:rPr>
                <w:b/>
                <w:color w:val="C00000"/>
                <w:sz w:val="18"/>
                <w:szCs w:val="18"/>
              </w:rPr>
            </w:pPr>
            <w:r w:rsidRPr="00EE7127">
              <w:rPr>
                <w:b/>
                <w:color w:val="C00000"/>
                <w:sz w:val="18"/>
                <w:szCs w:val="18"/>
              </w:rPr>
              <w:t>IN PROGRESS</w:t>
            </w:r>
          </w:p>
        </w:tc>
      </w:tr>
      <w:tr w:rsidR="002166E6" w:rsidRPr="00724CDB" w14:paraId="342EFBA1" w14:textId="77777777" w:rsidTr="002166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00A2AAC6" w14:textId="77777777" w:rsidR="002166E6" w:rsidRPr="002166E6" w:rsidRDefault="002166E6" w:rsidP="002166E6">
            <w:pPr>
              <w:rPr>
                <w:b w:val="0"/>
                <w:color w:val="C00000"/>
                <w:sz w:val="18"/>
                <w:szCs w:val="18"/>
              </w:rPr>
            </w:pPr>
            <w:r w:rsidRPr="002166E6">
              <w:rPr>
                <w:b w:val="0"/>
                <w:color w:val="C00000"/>
                <w:sz w:val="18"/>
                <w:szCs w:val="18"/>
              </w:rPr>
              <w:t>Confirm/determine who from your team will attend GCP workshop in July. Reach out to Melissa if unsure/unable to attend</w:t>
            </w:r>
          </w:p>
        </w:tc>
        <w:tc>
          <w:tcPr>
            <w:tcW w:w="2250" w:type="dxa"/>
            <w:tcBorders>
              <w:left w:val="single" w:sz="4" w:space="0" w:color="auto"/>
              <w:right w:val="single" w:sz="4" w:space="0" w:color="auto"/>
            </w:tcBorders>
          </w:tcPr>
          <w:p w14:paraId="7B7E11E4" w14:textId="67F9AC8E" w:rsidR="002166E6" w:rsidRDefault="002166E6" w:rsidP="0043273E">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UH2 P</w:t>
            </w:r>
            <w:r w:rsidR="00E2714C">
              <w:rPr>
                <w:color w:val="C00000"/>
                <w:sz w:val="18"/>
                <w:szCs w:val="18"/>
              </w:rPr>
              <w:t>i</w:t>
            </w:r>
            <w:r>
              <w:rPr>
                <w:color w:val="C00000"/>
                <w:sz w:val="18"/>
                <w:szCs w:val="18"/>
              </w:rPr>
              <w:t>s</w:t>
            </w:r>
          </w:p>
        </w:tc>
        <w:tc>
          <w:tcPr>
            <w:tcW w:w="1350" w:type="dxa"/>
            <w:tcBorders>
              <w:left w:val="single" w:sz="4" w:space="0" w:color="auto"/>
            </w:tcBorders>
          </w:tcPr>
          <w:p w14:paraId="2E815F3A" w14:textId="3249F8C7" w:rsidR="002166E6" w:rsidRPr="00EE7127" w:rsidRDefault="0019550B" w:rsidP="0043273E">
            <w:pPr>
              <w:cnfStyle w:val="000000010000" w:firstRow="0" w:lastRow="0" w:firstColumn="0" w:lastColumn="0" w:oddVBand="0" w:evenVBand="0" w:oddHBand="0" w:evenHBand="1" w:firstRowFirstColumn="0" w:firstRowLastColumn="0" w:lastRowFirstColumn="0" w:lastRowLastColumn="0"/>
              <w:rPr>
                <w:b/>
                <w:color w:val="C00000"/>
                <w:sz w:val="18"/>
                <w:szCs w:val="18"/>
              </w:rPr>
            </w:pPr>
            <w:r w:rsidRPr="00EE7127">
              <w:rPr>
                <w:b/>
                <w:color w:val="C00000"/>
                <w:sz w:val="18"/>
                <w:szCs w:val="18"/>
              </w:rPr>
              <w:t>COMPLETE</w:t>
            </w:r>
          </w:p>
        </w:tc>
      </w:tr>
      <w:tr w:rsidR="003D227B" w:rsidRPr="00724CDB" w14:paraId="713F689F" w14:textId="77777777" w:rsidTr="003D227B">
        <w:tblPrEx>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single" w:sz="4" w:space="0" w:color="auto"/>
              <w:left w:val="single" w:sz="4" w:space="0" w:color="auto"/>
              <w:bottom w:val="single" w:sz="4" w:space="0" w:color="auto"/>
              <w:right w:val="single" w:sz="4" w:space="0" w:color="auto"/>
            </w:tcBorders>
          </w:tcPr>
          <w:p w14:paraId="4612F684" w14:textId="77777777" w:rsidR="003D227B" w:rsidRPr="002166E6" w:rsidRDefault="003D227B" w:rsidP="0043273E">
            <w:pPr>
              <w:rPr>
                <w:b w:val="0"/>
                <w:color w:val="C00000"/>
                <w:sz w:val="18"/>
                <w:szCs w:val="18"/>
              </w:rPr>
            </w:pPr>
            <w:r w:rsidRPr="002166E6">
              <w:rPr>
                <w:b w:val="0"/>
                <w:color w:val="C00000"/>
                <w:sz w:val="18"/>
                <w:szCs w:val="18"/>
              </w:rPr>
              <w:t>Submit any missing Special Issue papers to Jen Sumner</w:t>
            </w:r>
          </w:p>
        </w:tc>
        <w:tc>
          <w:tcPr>
            <w:tcW w:w="2250" w:type="dxa"/>
            <w:tcBorders>
              <w:top w:val="single" w:sz="4" w:space="0" w:color="auto"/>
              <w:left w:val="single" w:sz="4" w:space="0" w:color="auto"/>
              <w:bottom w:val="single" w:sz="4" w:space="0" w:color="auto"/>
              <w:right w:val="single" w:sz="4" w:space="0" w:color="auto"/>
            </w:tcBorders>
          </w:tcPr>
          <w:p w14:paraId="60880A81" w14:textId="77777777" w:rsidR="003D227B" w:rsidRDefault="003D227B" w:rsidP="0043273E">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350" w:type="dxa"/>
            <w:tcBorders>
              <w:top w:val="single" w:sz="4" w:space="0" w:color="auto"/>
              <w:left w:val="single" w:sz="4" w:space="0" w:color="auto"/>
              <w:bottom w:val="single" w:sz="4" w:space="0" w:color="auto"/>
              <w:right w:val="single" w:sz="4" w:space="0" w:color="auto"/>
            </w:tcBorders>
          </w:tcPr>
          <w:p w14:paraId="5E07EDEC" w14:textId="77777777" w:rsidR="003D227B" w:rsidRPr="00EE7127" w:rsidRDefault="003D227B" w:rsidP="0043273E">
            <w:pPr>
              <w:cnfStyle w:val="000000100000" w:firstRow="0" w:lastRow="0" w:firstColumn="0" w:lastColumn="0" w:oddVBand="0" w:evenVBand="0" w:oddHBand="1" w:evenHBand="0" w:firstRowFirstColumn="0" w:firstRowLastColumn="0" w:lastRowFirstColumn="0" w:lastRowLastColumn="0"/>
              <w:rPr>
                <w:b/>
                <w:color w:val="C00000"/>
                <w:sz w:val="18"/>
                <w:szCs w:val="18"/>
              </w:rPr>
            </w:pPr>
            <w:r w:rsidRPr="00EE7127">
              <w:rPr>
                <w:b/>
                <w:color w:val="C00000"/>
                <w:sz w:val="18"/>
                <w:szCs w:val="18"/>
              </w:rPr>
              <w:t>COMPLETE</w:t>
            </w:r>
          </w:p>
        </w:tc>
      </w:tr>
      <w:tr w:rsidR="003D227B" w:rsidRPr="00724CDB" w14:paraId="7044B30C" w14:textId="77777777" w:rsidTr="003D227B">
        <w:tblPrEx>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single" w:sz="4" w:space="0" w:color="auto"/>
              <w:left w:val="single" w:sz="4" w:space="0" w:color="auto"/>
              <w:bottom w:val="single" w:sz="4" w:space="0" w:color="auto"/>
              <w:right w:val="single" w:sz="4" w:space="0" w:color="auto"/>
            </w:tcBorders>
          </w:tcPr>
          <w:p w14:paraId="289D9F90" w14:textId="77777777" w:rsidR="003D227B" w:rsidRPr="002166E6" w:rsidRDefault="003D227B" w:rsidP="0043273E">
            <w:pPr>
              <w:rPr>
                <w:b w:val="0"/>
                <w:color w:val="C00000"/>
                <w:sz w:val="18"/>
                <w:szCs w:val="18"/>
              </w:rPr>
            </w:pPr>
            <w:r w:rsidRPr="002166E6">
              <w:rPr>
                <w:b w:val="0"/>
                <w:color w:val="C00000"/>
                <w:sz w:val="18"/>
                <w:szCs w:val="18"/>
              </w:rPr>
              <w:t>Circulate APS Boston Pre-Conference Workshop flyer</w:t>
            </w:r>
          </w:p>
        </w:tc>
        <w:tc>
          <w:tcPr>
            <w:tcW w:w="2250" w:type="dxa"/>
            <w:tcBorders>
              <w:top w:val="single" w:sz="4" w:space="0" w:color="auto"/>
              <w:left w:val="single" w:sz="4" w:space="0" w:color="auto"/>
              <w:bottom w:val="single" w:sz="4" w:space="0" w:color="auto"/>
              <w:right w:val="single" w:sz="4" w:space="0" w:color="auto"/>
            </w:tcBorders>
          </w:tcPr>
          <w:p w14:paraId="41FF1E45" w14:textId="77777777" w:rsidR="003D227B" w:rsidRDefault="003D227B" w:rsidP="0043273E">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350" w:type="dxa"/>
            <w:tcBorders>
              <w:top w:val="single" w:sz="4" w:space="0" w:color="auto"/>
              <w:left w:val="single" w:sz="4" w:space="0" w:color="auto"/>
              <w:bottom w:val="single" w:sz="4" w:space="0" w:color="auto"/>
              <w:right w:val="single" w:sz="4" w:space="0" w:color="auto"/>
            </w:tcBorders>
          </w:tcPr>
          <w:p w14:paraId="7339176D" w14:textId="77777777" w:rsidR="003D227B" w:rsidRPr="00EE7127" w:rsidRDefault="003D227B" w:rsidP="0043273E">
            <w:pPr>
              <w:cnfStyle w:val="000000010000" w:firstRow="0" w:lastRow="0" w:firstColumn="0" w:lastColumn="0" w:oddVBand="0" w:evenVBand="0" w:oddHBand="0" w:evenHBand="1" w:firstRowFirstColumn="0" w:firstRowLastColumn="0" w:lastRowFirstColumn="0" w:lastRowLastColumn="0"/>
              <w:rPr>
                <w:b/>
                <w:color w:val="C00000"/>
                <w:sz w:val="18"/>
                <w:szCs w:val="18"/>
              </w:rPr>
            </w:pPr>
            <w:r w:rsidRPr="00EE7127">
              <w:rPr>
                <w:b/>
                <w:color w:val="C00000"/>
                <w:sz w:val="18"/>
                <w:szCs w:val="18"/>
              </w:rPr>
              <w:t>COMPLETE</w:t>
            </w:r>
          </w:p>
        </w:tc>
      </w:tr>
    </w:tbl>
    <w:p w14:paraId="5BF0F5CF" w14:textId="77777777" w:rsidR="003D227B" w:rsidRPr="00C25368" w:rsidRDefault="003D227B"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gridCol w:w="1188"/>
      </w:tblGrid>
      <w:tr w:rsidR="000F1EAB" w:rsidRPr="00C25368" w14:paraId="130076BB" w14:textId="77777777" w:rsidTr="00DD2F2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738" w:type="dxa"/>
            <w:tcBorders>
              <w:top w:val="none" w:sz="0" w:space="0" w:color="auto"/>
              <w:left w:val="none" w:sz="0" w:space="0" w:color="auto"/>
              <w:bottom w:val="none" w:sz="0" w:space="0" w:color="auto"/>
              <w:right w:val="none" w:sz="0" w:space="0" w:color="auto"/>
            </w:tcBorders>
          </w:tcPr>
          <w:p w14:paraId="73ED9DB8" w14:textId="2C65084A" w:rsidR="000F1EAB" w:rsidRPr="00C25368" w:rsidRDefault="000F1EAB" w:rsidP="00BC6F5E">
            <w:pPr>
              <w:rPr>
                <w:color w:val="auto"/>
                <w:sz w:val="18"/>
                <w:szCs w:val="18"/>
              </w:rPr>
            </w:pPr>
            <w:r w:rsidRPr="00C25368">
              <w:rPr>
                <w:color w:val="auto"/>
                <w:sz w:val="18"/>
                <w:szCs w:val="18"/>
              </w:rPr>
              <w:t>AGENDA ITEMS</w:t>
            </w:r>
          </w:p>
        </w:tc>
        <w:tc>
          <w:tcPr>
            <w:tcW w:w="1188" w:type="dxa"/>
            <w:tcBorders>
              <w:top w:val="none" w:sz="0" w:space="0" w:color="auto"/>
              <w:left w:val="none" w:sz="0" w:space="0" w:color="auto"/>
              <w:bottom w:val="none" w:sz="0" w:space="0" w:color="auto"/>
              <w:right w:val="none" w:sz="0" w:space="0" w:color="auto"/>
            </w:tcBorders>
          </w:tcPr>
          <w:p w14:paraId="7DC894C6" w14:textId="5C3E296E" w:rsidR="000F1EAB" w:rsidRPr="00C25368" w:rsidRDefault="001D2DE8"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 xml:space="preserve">                 </w:t>
            </w:r>
            <w:r w:rsidR="000F1EAB" w:rsidRPr="00C25368">
              <w:rPr>
                <w:color w:val="auto"/>
                <w:sz w:val="18"/>
                <w:szCs w:val="18"/>
              </w:rPr>
              <w:t>Presenter</w:t>
            </w:r>
          </w:p>
        </w:tc>
      </w:tr>
      <w:tr w:rsidR="00631DF3" w:rsidRPr="00C25368" w14:paraId="263F0CD7" w14:textId="77777777" w:rsidTr="00EB5E6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B490C91" w14:textId="345E1716" w:rsidR="003C7B94" w:rsidRPr="00827279" w:rsidRDefault="00631DF3" w:rsidP="00827279">
            <w:pPr>
              <w:pStyle w:val="ListParagraph"/>
              <w:numPr>
                <w:ilvl w:val="0"/>
                <w:numId w:val="7"/>
              </w:numPr>
              <w:rPr>
                <w:sz w:val="18"/>
                <w:szCs w:val="18"/>
              </w:rPr>
            </w:pPr>
            <w:r w:rsidRPr="00C25368">
              <w:rPr>
                <w:sz w:val="18"/>
                <w:szCs w:val="18"/>
              </w:rPr>
              <w:t>General Updates</w:t>
            </w:r>
          </w:p>
          <w:p w14:paraId="1DFAA855" w14:textId="77777777" w:rsidR="00D84BA0" w:rsidRDefault="006566E1" w:rsidP="0019550B">
            <w:pPr>
              <w:pStyle w:val="ListParagraph"/>
              <w:numPr>
                <w:ilvl w:val="0"/>
                <w:numId w:val="6"/>
              </w:numPr>
              <w:rPr>
                <w:b w:val="0"/>
                <w:sz w:val="18"/>
                <w:szCs w:val="18"/>
              </w:rPr>
            </w:pPr>
            <w:r w:rsidRPr="002E4888">
              <w:rPr>
                <w:b w:val="0"/>
                <w:sz w:val="18"/>
                <w:szCs w:val="18"/>
              </w:rPr>
              <w:t>G</w:t>
            </w:r>
            <w:r w:rsidR="00E60A90">
              <w:rPr>
                <w:b w:val="0"/>
                <w:sz w:val="18"/>
                <w:szCs w:val="18"/>
              </w:rPr>
              <w:t xml:space="preserve">ood </w:t>
            </w:r>
            <w:r w:rsidRPr="002E4888">
              <w:rPr>
                <w:b w:val="0"/>
                <w:sz w:val="18"/>
                <w:szCs w:val="18"/>
              </w:rPr>
              <w:t>C</w:t>
            </w:r>
            <w:r w:rsidR="00E60A90">
              <w:rPr>
                <w:b w:val="0"/>
                <w:sz w:val="18"/>
                <w:szCs w:val="18"/>
              </w:rPr>
              <w:t xml:space="preserve">linical </w:t>
            </w:r>
            <w:r w:rsidRPr="002E4888">
              <w:rPr>
                <w:b w:val="0"/>
                <w:sz w:val="18"/>
                <w:szCs w:val="18"/>
              </w:rPr>
              <w:t>P</w:t>
            </w:r>
            <w:r w:rsidR="00E60A90">
              <w:rPr>
                <w:b w:val="0"/>
                <w:sz w:val="18"/>
                <w:szCs w:val="18"/>
              </w:rPr>
              <w:t>ractices</w:t>
            </w:r>
          </w:p>
          <w:p w14:paraId="6A8AD89B" w14:textId="5375A45F" w:rsidR="0019550B" w:rsidRPr="0019550B" w:rsidRDefault="0019550B" w:rsidP="0019550B">
            <w:pPr>
              <w:pStyle w:val="ListParagraph"/>
              <w:numPr>
                <w:ilvl w:val="0"/>
                <w:numId w:val="6"/>
              </w:numPr>
              <w:rPr>
                <w:b w:val="0"/>
                <w:sz w:val="18"/>
                <w:szCs w:val="18"/>
              </w:rPr>
            </w:pPr>
            <w:r>
              <w:rPr>
                <w:b w:val="0"/>
                <w:sz w:val="18"/>
                <w:szCs w:val="18"/>
              </w:rPr>
              <w:t>P</w:t>
            </w:r>
            <w:r w:rsidR="00E2714C">
              <w:rPr>
                <w:b w:val="0"/>
                <w:sz w:val="18"/>
                <w:szCs w:val="18"/>
              </w:rPr>
              <w:t>i</w:t>
            </w:r>
            <w:r>
              <w:rPr>
                <w:b w:val="0"/>
                <w:sz w:val="18"/>
                <w:szCs w:val="18"/>
              </w:rPr>
              <w:t>lots</w:t>
            </w:r>
          </w:p>
        </w:tc>
        <w:tc>
          <w:tcPr>
            <w:tcW w:w="1188" w:type="dxa"/>
            <w:tcBorders>
              <w:left w:val="none" w:sz="0" w:space="0" w:color="auto"/>
            </w:tcBorders>
          </w:tcPr>
          <w:p w14:paraId="6BA4A446" w14:textId="5D9272E9" w:rsidR="00631DF3" w:rsidRPr="00C25368" w:rsidRDefault="00631DF3" w:rsidP="00631DF3">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r w:rsidR="00614D5B">
              <w:rPr>
                <w:sz w:val="18"/>
                <w:szCs w:val="18"/>
              </w:rPr>
              <w:t>/NIH</w:t>
            </w:r>
          </w:p>
        </w:tc>
      </w:tr>
      <w:tr w:rsidR="00724CDB" w:rsidRPr="00724CDB" w14:paraId="03941BEC" w14:textId="77777777" w:rsidTr="00EB5E67">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510C5BD0" w14:textId="37480920" w:rsidR="006566E1" w:rsidRDefault="00870DD9" w:rsidP="0041632D">
            <w:pPr>
              <w:pStyle w:val="ListParagraph"/>
              <w:numPr>
                <w:ilvl w:val="0"/>
                <w:numId w:val="25"/>
              </w:numPr>
              <w:rPr>
                <w:b w:val="0"/>
                <w:bCs w:val="0"/>
                <w:color w:val="C00000"/>
                <w:sz w:val="18"/>
                <w:szCs w:val="18"/>
              </w:rPr>
            </w:pPr>
            <w:r>
              <w:rPr>
                <w:bCs w:val="0"/>
                <w:color w:val="C00000"/>
                <w:sz w:val="18"/>
                <w:szCs w:val="18"/>
              </w:rPr>
              <w:t>GCP</w:t>
            </w:r>
            <w:r w:rsidR="003525BC">
              <w:rPr>
                <w:bCs w:val="0"/>
                <w:color w:val="C00000"/>
                <w:sz w:val="18"/>
                <w:szCs w:val="18"/>
              </w:rPr>
              <w:t xml:space="preserve"> </w:t>
            </w:r>
            <w:r w:rsidR="00E2714C">
              <w:rPr>
                <w:bCs w:val="0"/>
                <w:color w:val="C00000"/>
                <w:sz w:val="18"/>
                <w:szCs w:val="18"/>
              </w:rPr>
              <w:t>–</w:t>
            </w:r>
            <w:r w:rsidR="003525BC">
              <w:rPr>
                <w:bCs w:val="0"/>
                <w:color w:val="C00000"/>
                <w:sz w:val="18"/>
                <w:szCs w:val="18"/>
              </w:rPr>
              <w:t xml:space="preserve"> </w:t>
            </w:r>
            <w:r>
              <w:rPr>
                <w:b w:val="0"/>
                <w:bCs w:val="0"/>
                <w:color w:val="C00000"/>
                <w:sz w:val="18"/>
                <w:szCs w:val="18"/>
              </w:rPr>
              <w:t>Melissa is leading the</w:t>
            </w:r>
            <w:r w:rsidR="00CB2F0C">
              <w:rPr>
                <w:b w:val="0"/>
                <w:bCs w:val="0"/>
                <w:color w:val="C00000"/>
                <w:sz w:val="18"/>
                <w:szCs w:val="18"/>
              </w:rPr>
              <w:t xml:space="preserve"> GCP </w:t>
            </w:r>
            <w:r w:rsidR="003525BC">
              <w:rPr>
                <w:b w:val="0"/>
                <w:bCs w:val="0"/>
                <w:color w:val="C00000"/>
                <w:sz w:val="18"/>
                <w:szCs w:val="18"/>
              </w:rPr>
              <w:t>W</w:t>
            </w:r>
            <w:r w:rsidR="00CB2F0C">
              <w:rPr>
                <w:b w:val="0"/>
                <w:bCs w:val="0"/>
                <w:color w:val="C00000"/>
                <w:sz w:val="18"/>
                <w:szCs w:val="18"/>
              </w:rPr>
              <w:t xml:space="preserve">orkshop planned for July 6/7, 2017 in Bethesda, MD. </w:t>
            </w:r>
            <w:r w:rsidR="00EE7127">
              <w:rPr>
                <w:b w:val="0"/>
                <w:bCs w:val="0"/>
                <w:color w:val="C00000"/>
                <w:sz w:val="18"/>
                <w:szCs w:val="18"/>
              </w:rPr>
              <w:t>She will</w:t>
            </w:r>
            <w:r w:rsidR="003525BC">
              <w:rPr>
                <w:b w:val="0"/>
                <w:bCs w:val="0"/>
                <w:color w:val="C00000"/>
                <w:sz w:val="18"/>
                <w:szCs w:val="18"/>
              </w:rPr>
              <w:t xml:space="preserve"> be developing and circulating an updated agenda. A number of people outside the network are scheduled to attend.</w:t>
            </w:r>
            <w:r>
              <w:rPr>
                <w:b w:val="0"/>
                <w:bCs w:val="0"/>
                <w:color w:val="C00000"/>
                <w:sz w:val="18"/>
                <w:szCs w:val="18"/>
              </w:rPr>
              <w:t xml:space="preserve"> </w:t>
            </w:r>
            <w:r w:rsidR="003B5398">
              <w:rPr>
                <w:b w:val="0"/>
                <w:bCs w:val="0"/>
                <w:color w:val="C00000"/>
                <w:sz w:val="18"/>
                <w:szCs w:val="18"/>
              </w:rPr>
              <w:t xml:space="preserve">Pre-workshop webinars are also being scheduled. </w:t>
            </w:r>
          </w:p>
          <w:p w14:paraId="1406FDCA" w14:textId="5C116AB6" w:rsidR="00D84BA0" w:rsidRPr="00000930" w:rsidRDefault="00870DD9" w:rsidP="00EE7127">
            <w:pPr>
              <w:pStyle w:val="ListParagraph"/>
              <w:numPr>
                <w:ilvl w:val="0"/>
                <w:numId w:val="25"/>
              </w:numPr>
              <w:rPr>
                <w:b w:val="0"/>
                <w:bCs w:val="0"/>
                <w:color w:val="C00000"/>
                <w:sz w:val="18"/>
                <w:szCs w:val="18"/>
              </w:rPr>
            </w:pPr>
            <w:r w:rsidRPr="003B5C0C">
              <w:rPr>
                <w:bCs w:val="0"/>
                <w:color w:val="C00000"/>
                <w:sz w:val="18"/>
                <w:szCs w:val="18"/>
              </w:rPr>
              <w:t>Pilots</w:t>
            </w:r>
            <w:r w:rsidR="00EE7127">
              <w:rPr>
                <w:bCs w:val="0"/>
                <w:color w:val="C00000"/>
                <w:sz w:val="18"/>
                <w:szCs w:val="18"/>
              </w:rPr>
              <w:t xml:space="preserve"> </w:t>
            </w:r>
            <w:r w:rsidR="00E2714C">
              <w:rPr>
                <w:bCs w:val="0"/>
                <w:color w:val="C00000"/>
                <w:sz w:val="18"/>
                <w:szCs w:val="18"/>
              </w:rPr>
              <w:t>–</w:t>
            </w:r>
            <w:r w:rsidR="00EE7127">
              <w:rPr>
                <w:bCs w:val="0"/>
                <w:color w:val="C00000"/>
                <w:sz w:val="18"/>
                <w:szCs w:val="18"/>
              </w:rPr>
              <w:t xml:space="preserve"> </w:t>
            </w:r>
            <w:r w:rsidR="005B3862">
              <w:rPr>
                <w:b w:val="0"/>
                <w:bCs w:val="0"/>
                <w:color w:val="C00000"/>
                <w:sz w:val="18"/>
                <w:szCs w:val="18"/>
              </w:rPr>
              <w:t xml:space="preserve">Next month, </w:t>
            </w:r>
            <w:r w:rsidR="00EE7127">
              <w:rPr>
                <w:b w:val="0"/>
                <w:bCs w:val="0"/>
                <w:color w:val="C00000"/>
                <w:sz w:val="18"/>
                <w:szCs w:val="18"/>
              </w:rPr>
              <w:t>the RCC will be reaching out to groups who received pilot funding. The RCC would like each group to provide an update to the network with any progress made.</w:t>
            </w:r>
            <w:r w:rsidR="005B3862">
              <w:rPr>
                <w:b w:val="0"/>
                <w:bCs w:val="0"/>
                <w:color w:val="C00000"/>
                <w:sz w:val="18"/>
                <w:szCs w:val="18"/>
              </w:rPr>
              <w:t xml:space="preserve"> </w:t>
            </w:r>
          </w:p>
        </w:tc>
        <w:tc>
          <w:tcPr>
            <w:tcW w:w="1188" w:type="dxa"/>
          </w:tcPr>
          <w:p w14:paraId="6B42FA95" w14:textId="77777777" w:rsidR="00946D9B" w:rsidRPr="00724CDB" w:rsidRDefault="00946D9B" w:rsidP="00631DF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987B6D" w:rsidRPr="00C25368" w14:paraId="2A6071D6" w14:textId="77777777" w:rsidTr="00F0385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8A8693B" w14:textId="62F22E5B" w:rsidR="00987B6D" w:rsidRDefault="00987B6D" w:rsidP="00F03853">
            <w:pPr>
              <w:pStyle w:val="ListParagraph"/>
              <w:numPr>
                <w:ilvl w:val="0"/>
                <w:numId w:val="7"/>
              </w:numPr>
              <w:rPr>
                <w:sz w:val="18"/>
                <w:szCs w:val="18"/>
              </w:rPr>
            </w:pPr>
            <w:r w:rsidRPr="00C25368">
              <w:rPr>
                <w:sz w:val="18"/>
                <w:szCs w:val="18"/>
              </w:rPr>
              <w:t>Website</w:t>
            </w:r>
          </w:p>
          <w:p w14:paraId="12C677E4" w14:textId="77777777" w:rsidR="006566E1" w:rsidRPr="002E4888" w:rsidRDefault="006566E1" w:rsidP="002E4888">
            <w:pPr>
              <w:pStyle w:val="ListParagraph"/>
              <w:numPr>
                <w:ilvl w:val="0"/>
                <w:numId w:val="25"/>
              </w:numPr>
              <w:ind w:left="1080"/>
              <w:rPr>
                <w:b w:val="0"/>
                <w:sz w:val="18"/>
                <w:szCs w:val="18"/>
              </w:rPr>
            </w:pPr>
            <w:r w:rsidRPr="002E4888">
              <w:rPr>
                <w:b w:val="0"/>
                <w:sz w:val="18"/>
                <w:szCs w:val="18"/>
              </w:rPr>
              <w:t>Internal Site</w:t>
            </w:r>
          </w:p>
          <w:p w14:paraId="754A19D8" w14:textId="7FE952AA" w:rsidR="006566E1" w:rsidRPr="00C25368" w:rsidRDefault="006566E1" w:rsidP="002E4888">
            <w:pPr>
              <w:pStyle w:val="ListParagraph"/>
              <w:numPr>
                <w:ilvl w:val="0"/>
                <w:numId w:val="25"/>
              </w:numPr>
              <w:ind w:left="1080"/>
              <w:rPr>
                <w:sz w:val="18"/>
                <w:szCs w:val="18"/>
              </w:rPr>
            </w:pPr>
            <w:r w:rsidRPr="002E4888">
              <w:rPr>
                <w:b w:val="0"/>
                <w:sz w:val="18"/>
                <w:szCs w:val="18"/>
              </w:rPr>
              <w:t>Measures Repository</w:t>
            </w:r>
          </w:p>
        </w:tc>
        <w:tc>
          <w:tcPr>
            <w:tcW w:w="1188" w:type="dxa"/>
            <w:tcBorders>
              <w:left w:val="none" w:sz="0" w:space="0" w:color="auto"/>
            </w:tcBorders>
            <w:vAlign w:val="center"/>
          </w:tcPr>
          <w:p w14:paraId="36CE7B64" w14:textId="2B216516" w:rsidR="00987B6D" w:rsidRPr="00C25368" w:rsidRDefault="00987B6D" w:rsidP="00F03853">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w:t>
            </w:r>
            <w:r w:rsidR="00E2714C" w:rsidRPr="00C25368">
              <w:rPr>
                <w:sz w:val="18"/>
                <w:szCs w:val="18"/>
              </w:rPr>
              <w:t>i</w:t>
            </w:r>
            <w:r w:rsidRPr="00C25368">
              <w:rPr>
                <w:sz w:val="18"/>
                <w:szCs w:val="18"/>
              </w:rPr>
              <w:t>s</w:t>
            </w:r>
          </w:p>
        </w:tc>
      </w:tr>
      <w:tr w:rsidR="00724CDB" w:rsidRPr="00724CDB" w14:paraId="71AD63F3" w14:textId="77777777" w:rsidTr="00F0385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6BA6EB11" w14:textId="18B5E4CA" w:rsidR="00AD534F" w:rsidRPr="00AD534F" w:rsidRDefault="00AD534F" w:rsidP="00AD534F">
            <w:pPr>
              <w:rPr>
                <w:color w:val="C00000"/>
                <w:sz w:val="18"/>
                <w:szCs w:val="18"/>
              </w:rPr>
            </w:pPr>
            <w:r w:rsidRPr="00AD534F">
              <w:rPr>
                <w:color w:val="C00000"/>
                <w:sz w:val="18"/>
                <w:szCs w:val="18"/>
              </w:rPr>
              <w:t>INTERNAL SITE</w:t>
            </w:r>
          </w:p>
          <w:p w14:paraId="0350B432" w14:textId="4A833F56" w:rsidR="00F7178D" w:rsidRPr="004E4A8F" w:rsidRDefault="00663688" w:rsidP="00870DD9">
            <w:pPr>
              <w:pStyle w:val="ListParagraph"/>
              <w:numPr>
                <w:ilvl w:val="0"/>
                <w:numId w:val="28"/>
              </w:numPr>
              <w:rPr>
                <w:bCs w:val="0"/>
                <w:color w:val="C00000"/>
                <w:sz w:val="18"/>
                <w:szCs w:val="18"/>
              </w:rPr>
            </w:pPr>
            <w:r>
              <w:rPr>
                <w:b w:val="0"/>
                <w:bCs w:val="0"/>
                <w:color w:val="C00000"/>
                <w:sz w:val="18"/>
                <w:szCs w:val="18"/>
              </w:rPr>
              <w:t xml:space="preserve">Laura walked </w:t>
            </w:r>
            <w:r w:rsidR="00E27819">
              <w:rPr>
                <w:b w:val="0"/>
                <w:bCs w:val="0"/>
                <w:color w:val="C00000"/>
                <w:sz w:val="18"/>
                <w:szCs w:val="18"/>
              </w:rPr>
              <w:t xml:space="preserve">everyone through/launched the </w:t>
            </w:r>
            <w:r>
              <w:rPr>
                <w:b w:val="0"/>
                <w:bCs w:val="0"/>
                <w:color w:val="C00000"/>
                <w:sz w:val="18"/>
                <w:szCs w:val="18"/>
              </w:rPr>
              <w:t xml:space="preserve">internal website </w:t>
            </w:r>
            <w:r w:rsidR="00E27819">
              <w:rPr>
                <w:b w:val="0"/>
                <w:bCs w:val="0"/>
                <w:color w:val="C00000"/>
                <w:sz w:val="18"/>
                <w:szCs w:val="18"/>
              </w:rPr>
              <w:t>and its main features last month.</w:t>
            </w:r>
            <w:r>
              <w:rPr>
                <w:b w:val="0"/>
                <w:bCs w:val="0"/>
                <w:color w:val="C00000"/>
                <w:sz w:val="18"/>
                <w:szCs w:val="18"/>
              </w:rPr>
              <w:t xml:space="preserve"> </w:t>
            </w:r>
            <w:r w:rsidR="00E27819">
              <w:rPr>
                <w:b w:val="0"/>
                <w:bCs w:val="0"/>
                <w:color w:val="C00000"/>
                <w:sz w:val="18"/>
                <w:szCs w:val="18"/>
              </w:rPr>
              <w:t xml:space="preserve">There have been a handful of bugs and the RCC thanks everyone for their patience. Please continue notifying the RCC of any problems you experience. </w:t>
            </w:r>
          </w:p>
          <w:p w14:paraId="681B4905" w14:textId="00B229A2" w:rsidR="00AD534F" w:rsidRPr="00AD534F" w:rsidRDefault="00AD534F" w:rsidP="00AD534F">
            <w:pPr>
              <w:rPr>
                <w:color w:val="C00000"/>
                <w:sz w:val="18"/>
                <w:szCs w:val="18"/>
              </w:rPr>
            </w:pPr>
            <w:r>
              <w:rPr>
                <w:color w:val="C00000"/>
                <w:sz w:val="18"/>
                <w:szCs w:val="18"/>
              </w:rPr>
              <w:t>MEASURES REPOSITORY</w:t>
            </w:r>
          </w:p>
          <w:p w14:paraId="40B92298" w14:textId="727AAF5F" w:rsidR="00F7178D" w:rsidRPr="00870DD9" w:rsidRDefault="00870DD9" w:rsidP="00663688">
            <w:pPr>
              <w:pStyle w:val="ListParagraph"/>
              <w:numPr>
                <w:ilvl w:val="0"/>
                <w:numId w:val="28"/>
              </w:numPr>
              <w:rPr>
                <w:bCs w:val="0"/>
                <w:color w:val="C00000"/>
                <w:sz w:val="18"/>
                <w:szCs w:val="18"/>
              </w:rPr>
            </w:pPr>
            <w:r>
              <w:rPr>
                <w:b w:val="0"/>
                <w:bCs w:val="0"/>
                <w:color w:val="C00000"/>
                <w:sz w:val="18"/>
                <w:szCs w:val="18"/>
              </w:rPr>
              <w:t>Last mon</w:t>
            </w:r>
            <w:r w:rsidR="005B3862">
              <w:rPr>
                <w:b w:val="0"/>
                <w:bCs w:val="0"/>
                <w:color w:val="C00000"/>
                <w:sz w:val="18"/>
                <w:szCs w:val="18"/>
              </w:rPr>
              <w:t>th</w:t>
            </w:r>
            <w:r w:rsidR="00E27819">
              <w:rPr>
                <w:b w:val="0"/>
                <w:bCs w:val="0"/>
                <w:color w:val="C00000"/>
                <w:sz w:val="18"/>
                <w:szCs w:val="18"/>
              </w:rPr>
              <w:t>, the RCC</w:t>
            </w:r>
            <w:r w:rsidR="005B3862">
              <w:rPr>
                <w:b w:val="0"/>
                <w:bCs w:val="0"/>
                <w:color w:val="C00000"/>
                <w:sz w:val="18"/>
                <w:szCs w:val="18"/>
              </w:rPr>
              <w:t xml:space="preserve"> shared a proposal for </w:t>
            </w:r>
            <w:r>
              <w:rPr>
                <w:b w:val="0"/>
                <w:bCs w:val="0"/>
                <w:color w:val="C00000"/>
                <w:sz w:val="18"/>
                <w:szCs w:val="18"/>
              </w:rPr>
              <w:t>the measures repository</w:t>
            </w:r>
            <w:r w:rsidR="005B3862">
              <w:rPr>
                <w:b w:val="0"/>
                <w:bCs w:val="0"/>
                <w:color w:val="C00000"/>
                <w:sz w:val="18"/>
                <w:szCs w:val="18"/>
              </w:rPr>
              <w:t xml:space="preserve"> format. </w:t>
            </w:r>
            <w:r w:rsidR="00E27819">
              <w:rPr>
                <w:b w:val="0"/>
                <w:bCs w:val="0"/>
                <w:color w:val="C00000"/>
                <w:sz w:val="18"/>
                <w:szCs w:val="18"/>
              </w:rPr>
              <w:t xml:space="preserve">The RCC has </w:t>
            </w:r>
            <w:r w:rsidR="005B3862">
              <w:rPr>
                <w:b w:val="0"/>
                <w:bCs w:val="0"/>
                <w:color w:val="C00000"/>
                <w:sz w:val="18"/>
                <w:szCs w:val="18"/>
              </w:rPr>
              <w:t>moved forward and created a first iteration of the reposito</w:t>
            </w:r>
            <w:r w:rsidR="00E27819">
              <w:rPr>
                <w:b w:val="0"/>
                <w:bCs w:val="0"/>
                <w:color w:val="C00000"/>
                <w:sz w:val="18"/>
                <w:szCs w:val="18"/>
              </w:rPr>
              <w:t>ry and of a form through which UH2s</w:t>
            </w:r>
            <w:r w:rsidR="005B3862">
              <w:rPr>
                <w:b w:val="0"/>
                <w:bCs w:val="0"/>
                <w:color w:val="C00000"/>
                <w:sz w:val="18"/>
                <w:szCs w:val="18"/>
              </w:rPr>
              <w:t xml:space="preserve"> can </w:t>
            </w:r>
            <w:r w:rsidR="00E27819">
              <w:rPr>
                <w:b w:val="0"/>
                <w:bCs w:val="0"/>
                <w:color w:val="C00000"/>
                <w:sz w:val="18"/>
                <w:szCs w:val="18"/>
              </w:rPr>
              <w:t xml:space="preserve">submit </w:t>
            </w:r>
            <w:r w:rsidR="005B3862">
              <w:rPr>
                <w:b w:val="0"/>
                <w:bCs w:val="0"/>
                <w:color w:val="C00000"/>
                <w:sz w:val="18"/>
                <w:szCs w:val="18"/>
              </w:rPr>
              <w:t>measures for review/</w:t>
            </w:r>
            <w:r w:rsidR="00E27819">
              <w:rPr>
                <w:b w:val="0"/>
                <w:bCs w:val="0"/>
                <w:color w:val="C00000"/>
                <w:sz w:val="18"/>
                <w:szCs w:val="18"/>
              </w:rPr>
              <w:t>post publically</w:t>
            </w:r>
            <w:r w:rsidR="005B3862">
              <w:rPr>
                <w:b w:val="0"/>
                <w:bCs w:val="0"/>
                <w:color w:val="C00000"/>
                <w:sz w:val="18"/>
                <w:szCs w:val="18"/>
              </w:rPr>
              <w:t xml:space="preserve"> on the site. Laura</w:t>
            </w:r>
            <w:r w:rsidR="00E27819">
              <w:rPr>
                <w:b w:val="0"/>
                <w:bCs w:val="0"/>
                <w:color w:val="C00000"/>
                <w:sz w:val="18"/>
                <w:szCs w:val="18"/>
              </w:rPr>
              <w:t xml:space="preserve"> walked everyone through the format and functionality of the repository and form.</w:t>
            </w:r>
          </w:p>
          <w:p w14:paraId="6AD68075" w14:textId="77777777" w:rsidR="00BD4B4D" w:rsidRPr="00BD4B4D" w:rsidRDefault="00E27819" w:rsidP="00663688">
            <w:pPr>
              <w:pStyle w:val="ListParagraph"/>
              <w:numPr>
                <w:ilvl w:val="0"/>
                <w:numId w:val="28"/>
              </w:numPr>
              <w:rPr>
                <w:bCs w:val="0"/>
                <w:color w:val="C00000"/>
                <w:sz w:val="18"/>
                <w:szCs w:val="18"/>
              </w:rPr>
            </w:pPr>
            <w:r>
              <w:rPr>
                <w:b w:val="0"/>
                <w:bCs w:val="0"/>
                <w:color w:val="C00000"/>
                <w:sz w:val="18"/>
                <w:szCs w:val="18"/>
              </w:rPr>
              <w:t>The RCC has been discussing/developing</w:t>
            </w:r>
            <w:r w:rsidR="00870DD9">
              <w:rPr>
                <w:b w:val="0"/>
                <w:bCs w:val="0"/>
                <w:color w:val="C00000"/>
                <w:sz w:val="18"/>
                <w:szCs w:val="18"/>
              </w:rPr>
              <w:t xml:space="preserve"> a “review process” for proposed measures. </w:t>
            </w:r>
            <w:r w:rsidR="00BD4B4D">
              <w:rPr>
                <w:b w:val="0"/>
                <w:bCs w:val="0"/>
                <w:color w:val="C00000"/>
                <w:sz w:val="18"/>
                <w:szCs w:val="18"/>
              </w:rPr>
              <w:t xml:space="preserve">According to the proposed process, 1) UH2s will submit OSF documentation regarding their assay/intervention, 2) </w:t>
            </w:r>
            <w:r w:rsidR="00E41587">
              <w:rPr>
                <w:b w:val="0"/>
                <w:bCs w:val="0"/>
                <w:color w:val="C00000"/>
                <w:sz w:val="18"/>
                <w:szCs w:val="18"/>
              </w:rPr>
              <w:t xml:space="preserve">measures will be </w:t>
            </w:r>
            <w:r w:rsidR="00BD4B4D">
              <w:rPr>
                <w:b w:val="0"/>
                <w:bCs w:val="0"/>
                <w:color w:val="C00000"/>
                <w:sz w:val="18"/>
                <w:szCs w:val="18"/>
              </w:rPr>
              <w:t xml:space="preserve">submitted on the internal website using a Measure Validation Form, 3) forms will be </w:t>
            </w:r>
            <w:r w:rsidR="00E41587">
              <w:rPr>
                <w:b w:val="0"/>
                <w:bCs w:val="0"/>
                <w:color w:val="C00000"/>
                <w:sz w:val="18"/>
                <w:szCs w:val="18"/>
              </w:rPr>
              <w:t xml:space="preserve">shared with the Protocol and Technical Guidelines Subcommittee for </w:t>
            </w:r>
            <w:r w:rsidR="00BD4B4D">
              <w:rPr>
                <w:b w:val="0"/>
                <w:bCs w:val="0"/>
                <w:color w:val="C00000"/>
                <w:sz w:val="18"/>
                <w:szCs w:val="18"/>
              </w:rPr>
              <w:t xml:space="preserve">a 2-week </w:t>
            </w:r>
            <w:r w:rsidR="00E41587">
              <w:rPr>
                <w:b w:val="0"/>
                <w:bCs w:val="0"/>
                <w:color w:val="C00000"/>
                <w:sz w:val="18"/>
                <w:szCs w:val="18"/>
              </w:rPr>
              <w:t>review and feedback</w:t>
            </w:r>
            <w:r w:rsidR="00BD4B4D">
              <w:rPr>
                <w:b w:val="0"/>
                <w:bCs w:val="0"/>
                <w:color w:val="C00000"/>
                <w:sz w:val="18"/>
                <w:szCs w:val="18"/>
              </w:rPr>
              <w:t xml:space="preserve"> period, 4) revised measures will be posted publically on the Measures Repository</w:t>
            </w:r>
            <w:r w:rsidR="00E41587">
              <w:rPr>
                <w:b w:val="0"/>
                <w:bCs w:val="0"/>
                <w:color w:val="C00000"/>
                <w:sz w:val="18"/>
                <w:szCs w:val="18"/>
              </w:rPr>
              <w:t xml:space="preserve">. </w:t>
            </w:r>
          </w:p>
          <w:p w14:paraId="6B8A9033" w14:textId="2B9728C7" w:rsidR="00870DD9" w:rsidRPr="00BD4B4D" w:rsidRDefault="00E41587" w:rsidP="00BD4B4D">
            <w:pPr>
              <w:pStyle w:val="ListParagraph"/>
              <w:numPr>
                <w:ilvl w:val="0"/>
                <w:numId w:val="28"/>
              </w:numPr>
              <w:rPr>
                <w:bCs w:val="0"/>
                <w:color w:val="C00000"/>
                <w:sz w:val="18"/>
                <w:szCs w:val="18"/>
              </w:rPr>
            </w:pPr>
            <w:r>
              <w:rPr>
                <w:b w:val="0"/>
                <w:bCs w:val="0"/>
                <w:color w:val="C00000"/>
                <w:sz w:val="18"/>
                <w:szCs w:val="18"/>
              </w:rPr>
              <w:t xml:space="preserve">The current </w:t>
            </w:r>
            <w:r w:rsidR="00BD4B4D">
              <w:rPr>
                <w:b w:val="0"/>
                <w:bCs w:val="0"/>
                <w:color w:val="C00000"/>
                <w:sz w:val="18"/>
                <w:szCs w:val="18"/>
              </w:rPr>
              <w:t xml:space="preserve">Protocol and Technical Guidelines </w:t>
            </w:r>
            <w:r>
              <w:rPr>
                <w:b w:val="0"/>
                <w:bCs w:val="0"/>
                <w:color w:val="C00000"/>
                <w:sz w:val="18"/>
                <w:szCs w:val="18"/>
              </w:rPr>
              <w:t xml:space="preserve">roster will be posted on the website. If you’d like to make any changes/switch out any members, please do so on the website. </w:t>
            </w:r>
            <w:r w:rsidRPr="00BD4B4D">
              <w:rPr>
                <w:b w:val="0"/>
                <w:color w:val="C00000"/>
                <w:sz w:val="18"/>
                <w:szCs w:val="18"/>
              </w:rPr>
              <w:t xml:space="preserve">We’ve had groups inquire about posting measures, so </w:t>
            </w:r>
            <w:r w:rsidR="00BD4B4D" w:rsidRPr="00BD4B4D">
              <w:rPr>
                <w:b w:val="0"/>
                <w:color w:val="C00000"/>
                <w:sz w:val="18"/>
                <w:szCs w:val="18"/>
              </w:rPr>
              <w:t>measure validation forms will</w:t>
            </w:r>
            <w:r w:rsidRPr="00BD4B4D">
              <w:rPr>
                <w:b w:val="0"/>
                <w:color w:val="C00000"/>
                <w:sz w:val="18"/>
                <w:szCs w:val="18"/>
              </w:rPr>
              <w:t xml:space="preserve"> likely </w:t>
            </w:r>
            <w:r w:rsidR="00BD4B4D" w:rsidRPr="00BD4B4D">
              <w:rPr>
                <w:b w:val="0"/>
                <w:color w:val="C00000"/>
                <w:sz w:val="18"/>
                <w:szCs w:val="18"/>
              </w:rPr>
              <w:t>be submitted in the coming month or so.</w:t>
            </w:r>
            <w:r w:rsidR="00BD4B4D" w:rsidRPr="00BD4B4D">
              <w:rPr>
                <w:color w:val="C00000"/>
                <w:sz w:val="18"/>
                <w:szCs w:val="18"/>
              </w:rPr>
              <w:t xml:space="preserve"> </w:t>
            </w:r>
            <w:r w:rsidRPr="00BD4B4D">
              <w:rPr>
                <w:color w:val="C00000"/>
                <w:sz w:val="18"/>
                <w:szCs w:val="18"/>
              </w:rPr>
              <w:t xml:space="preserve"> </w:t>
            </w:r>
          </w:p>
          <w:p w14:paraId="05A19921" w14:textId="418B94D3" w:rsidR="005E174D" w:rsidRPr="00F7178D" w:rsidRDefault="00E41587" w:rsidP="00870DD9">
            <w:pPr>
              <w:pStyle w:val="ListParagraph"/>
              <w:numPr>
                <w:ilvl w:val="0"/>
                <w:numId w:val="28"/>
              </w:numPr>
              <w:rPr>
                <w:bCs w:val="0"/>
                <w:color w:val="C00000"/>
                <w:sz w:val="18"/>
                <w:szCs w:val="18"/>
              </w:rPr>
            </w:pPr>
            <w:r>
              <w:rPr>
                <w:b w:val="0"/>
                <w:bCs w:val="0"/>
                <w:color w:val="C00000"/>
                <w:sz w:val="18"/>
                <w:szCs w:val="18"/>
              </w:rPr>
              <w:t>If there is feedback on the Measures Repos</w:t>
            </w:r>
            <w:r w:rsidR="00547C4B">
              <w:rPr>
                <w:b w:val="0"/>
                <w:bCs w:val="0"/>
                <w:color w:val="C00000"/>
                <w:sz w:val="18"/>
                <w:szCs w:val="18"/>
              </w:rPr>
              <w:t>itory, proposed review process,</w:t>
            </w:r>
            <w:r>
              <w:rPr>
                <w:b w:val="0"/>
                <w:bCs w:val="0"/>
                <w:color w:val="C00000"/>
                <w:sz w:val="18"/>
                <w:szCs w:val="18"/>
              </w:rPr>
              <w:t xml:space="preserve"> or </w:t>
            </w:r>
            <w:r w:rsidR="00547C4B">
              <w:rPr>
                <w:b w:val="0"/>
                <w:bCs w:val="0"/>
                <w:color w:val="C00000"/>
                <w:sz w:val="18"/>
                <w:szCs w:val="18"/>
              </w:rPr>
              <w:t xml:space="preserve">Validation </w:t>
            </w:r>
            <w:r>
              <w:rPr>
                <w:b w:val="0"/>
                <w:bCs w:val="0"/>
                <w:color w:val="C00000"/>
                <w:sz w:val="18"/>
                <w:szCs w:val="18"/>
              </w:rPr>
              <w:t>Form, t</w:t>
            </w:r>
            <w:r w:rsidR="00DF16B1">
              <w:rPr>
                <w:b w:val="0"/>
                <w:bCs w:val="0"/>
                <w:color w:val="C00000"/>
                <w:sz w:val="18"/>
                <w:szCs w:val="18"/>
              </w:rPr>
              <w:t>her</w:t>
            </w:r>
            <w:r w:rsidR="00F7178D">
              <w:rPr>
                <w:b w:val="0"/>
                <w:bCs w:val="0"/>
                <w:color w:val="C00000"/>
                <w:sz w:val="18"/>
                <w:szCs w:val="18"/>
              </w:rPr>
              <w:t xml:space="preserve">e </w:t>
            </w:r>
            <w:r w:rsidR="00DF16B1">
              <w:rPr>
                <w:b w:val="0"/>
                <w:bCs w:val="0"/>
                <w:color w:val="C00000"/>
                <w:sz w:val="18"/>
                <w:szCs w:val="18"/>
              </w:rPr>
              <w:t>is a discussion</w:t>
            </w:r>
            <w:r w:rsidR="00F7178D">
              <w:rPr>
                <w:b w:val="0"/>
                <w:bCs w:val="0"/>
                <w:color w:val="C00000"/>
                <w:sz w:val="18"/>
                <w:szCs w:val="18"/>
              </w:rPr>
              <w:t xml:space="preserve"> thread on the internal website devoted to this conversation. Discussions</w:t>
            </w:r>
            <w:r w:rsidR="00F7178D" w:rsidRPr="00F7178D">
              <w:rPr>
                <w:b w:val="0"/>
                <w:bCs w:val="0"/>
                <w:color w:val="C00000"/>
                <w:sz w:val="18"/>
                <w:szCs w:val="18"/>
              </w:rPr>
              <w:t xml:space="preserve"> </w:t>
            </w:r>
            <w:r w:rsidR="00F7178D" w:rsidRPr="00F7178D">
              <w:rPr>
                <w:b w:val="0"/>
                <w:color w:val="C00000"/>
                <w:sz w:val="18"/>
                <w:szCs w:val="18"/>
              </w:rPr>
              <w:sym w:font="Wingdings" w:char="F0E0"/>
            </w:r>
            <w:r w:rsidR="00F7178D" w:rsidRPr="00F7178D">
              <w:rPr>
                <w:b w:val="0"/>
                <w:color w:val="C00000"/>
                <w:sz w:val="18"/>
                <w:szCs w:val="18"/>
              </w:rPr>
              <w:t xml:space="preserve"> Website </w:t>
            </w:r>
            <w:r w:rsidR="00F7178D" w:rsidRPr="00F7178D">
              <w:rPr>
                <w:b w:val="0"/>
                <w:bCs w:val="0"/>
                <w:color w:val="C00000"/>
                <w:sz w:val="18"/>
                <w:szCs w:val="18"/>
              </w:rPr>
              <w:sym w:font="Wingdings" w:char="F0E0"/>
            </w:r>
            <w:r w:rsidR="00F7178D" w:rsidRPr="00F7178D">
              <w:rPr>
                <w:b w:val="0"/>
                <w:bCs w:val="0"/>
                <w:color w:val="C00000"/>
                <w:sz w:val="18"/>
                <w:szCs w:val="18"/>
              </w:rPr>
              <w:t xml:space="preserve"> </w:t>
            </w:r>
            <w:r w:rsidR="00F7178D">
              <w:rPr>
                <w:b w:val="0"/>
                <w:bCs w:val="0"/>
                <w:color w:val="C00000"/>
                <w:sz w:val="18"/>
                <w:szCs w:val="18"/>
              </w:rPr>
              <w:t xml:space="preserve">Measures Repository. </w:t>
            </w:r>
            <w:r w:rsidR="00DF16B1">
              <w:rPr>
                <w:b w:val="0"/>
                <w:bCs w:val="0"/>
                <w:color w:val="C00000"/>
                <w:sz w:val="18"/>
                <w:szCs w:val="18"/>
              </w:rPr>
              <w:t xml:space="preserve">RCC </w:t>
            </w:r>
            <w:r w:rsidR="00870DD9">
              <w:rPr>
                <w:b w:val="0"/>
                <w:bCs w:val="0"/>
                <w:color w:val="C00000"/>
                <w:sz w:val="18"/>
                <w:szCs w:val="18"/>
              </w:rPr>
              <w:t>will be</w:t>
            </w:r>
            <w:r w:rsidR="00DF16B1">
              <w:rPr>
                <w:b w:val="0"/>
                <w:bCs w:val="0"/>
                <w:color w:val="C00000"/>
                <w:sz w:val="18"/>
                <w:szCs w:val="18"/>
              </w:rPr>
              <w:t xml:space="preserve"> responsive to feedback and necessary changes. </w:t>
            </w:r>
          </w:p>
        </w:tc>
        <w:tc>
          <w:tcPr>
            <w:tcW w:w="1188" w:type="dxa"/>
            <w:vAlign w:val="center"/>
          </w:tcPr>
          <w:p w14:paraId="237C469B" w14:textId="77777777" w:rsidR="00987B6D" w:rsidRPr="00724CDB" w:rsidRDefault="00987B6D" w:rsidP="00F0385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CF635F" w:rsidRPr="00C25368" w14:paraId="5DB703D0" w14:textId="77777777" w:rsidTr="0085001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75F207B2" w14:textId="3642F1C3" w:rsidR="00CF635F" w:rsidRPr="00F7178D" w:rsidRDefault="00CF635F" w:rsidP="00F7178D">
            <w:pPr>
              <w:pStyle w:val="ListParagraph"/>
              <w:numPr>
                <w:ilvl w:val="0"/>
                <w:numId w:val="7"/>
              </w:numPr>
              <w:rPr>
                <w:sz w:val="18"/>
                <w:szCs w:val="18"/>
              </w:rPr>
            </w:pPr>
            <w:r>
              <w:rPr>
                <w:sz w:val="18"/>
                <w:szCs w:val="18"/>
              </w:rPr>
              <w:t>OSF</w:t>
            </w:r>
          </w:p>
        </w:tc>
        <w:tc>
          <w:tcPr>
            <w:tcW w:w="1188" w:type="dxa"/>
            <w:tcBorders>
              <w:left w:val="none" w:sz="0" w:space="0" w:color="auto"/>
            </w:tcBorders>
            <w:vAlign w:val="center"/>
          </w:tcPr>
          <w:p w14:paraId="611E2D26" w14:textId="34D8C07C" w:rsidR="00CF635F" w:rsidRPr="00C25368" w:rsidRDefault="00CF635F" w:rsidP="00850018">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w:t>
            </w:r>
            <w:r w:rsidR="00E2714C" w:rsidRPr="00C25368">
              <w:rPr>
                <w:sz w:val="18"/>
                <w:szCs w:val="18"/>
              </w:rPr>
              <w:t>i</w:t>
            </w:r>
            <w:r w:rsidRPr="00C25368">
              <w:rPr>
                <w:sz w:val="18"/>
                <w:szCs w:val="18"/>
              </w:rPr>
              <w:t>s</w:t>
            </w:r>
          </w:p>
        </w:tc>
      </w:tr>
      <w:tr w:rsidR="00CF635F" w:rsidRPr="00724CDB" w14:paraId="62E986D6" w14:textId="77777777" w:rsidTr="00850018">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1961EF2D" w14:textId="580947CF" w:rsidR="00F7178D" w:rsidRPr="00547C4B" w:rsidRDefault="00547C4B" w:rsidP="00A65D02">
            <w:pPr>
              <w:pStyle w:val="ListParagraph"/>
              <w:numPr>
                <w:ilvl w:val="0"/>
                <w:numId w:val="28"/>
              </w:numPr>
              <w:rPr>
                <w:bCs w:val="0"/>
                <w:color w:val="C00000"/>
                <w:sz w:val="18"/>
                <w:szCs w:val="18"/>
              </w:rPr>
            </w:pPr>
            <w:r>
              <w:rPr>
                <w:b w:val="0"/>
                <w:bCs w:val="0"/>
                <w:color w:val="C00000"/>
                <w:sz w:val="18"/>
                <w:szCs w:val="18"/>
              </w:rPr>
              <w:t xml:space="preserve">Last month, the RCC </w:t>
            </w:r>
            <w:r w:rsidR="00870DD9">
              <w:rPr>
                <w:b w:val="0"/>
                <w:bCs w:val="0"/>
                <w:color w:val="C00000"/>
                <w:sz w:val="18"/>
                <w:szCs w:val="18"/>
              </w:rPr>
              <w:t>reminded everyone about their OSF pages and how to make them</w:t>
            </w:r>
            <w:r>
              <w:rPr>
                <w:b w:val="0"/>
                <w:bCs w:val="0"/>
                <w:color w:val="C00000"/>
                <w:sz w:val="18"/>
                <w:szCs w:val="18"/>
              </w:rPr>
              <w:t xml:space="preserve"> public. </w:t>
            </w:r>
            <w:r w:rsidR="00A65D02">
              <w:rPr>
                <w:b w:val="0"/>
                <w:bCs w:val="0"/>
                <w:color w:val="C00000"/>
                <w:sz w:val="18"/>
                <w:szCs w:val="18"/>
              </w:rPr>
              <w:t>The RCC</w:t>
            </w:r>
            <w:r>
              <w:rPr>
                <w:b w:val="0"/>
                <w:bCs w:val="0"/>
                <w:color w:val="C00000"/>
                <w:sz w:val="18"/>
                <w:szCs w:val="18"/>
              </w:rPr>
              <w:t xml:space="preserve"> only heard back from 2 groups. Please let the RCC know if you have any questions. Otherwise, please create an OSF account and email the RCC for next steps. They will connect you to your UH2 Project Page and instruct you on how to make your page public. </w:t>
            </w:r>
          </w:p>
        </w:tc>
        <w:tc>
          <w:tcPr>
            <w:tcW w:w="1188" w:type="dxa"/>
            <w:vAlign w:val="center"/>
          </w:tcPr>
          <w:p w14:paraId="5D2155E8" w14:textId="77777777" w:rsidR="00CF635F" w:rsidRPr="00724CDB" w:rsidRDefault="00CF635F" w:rsidP="00850018">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4E792C" w:rsidRPr="00C25368" w14:paraId="162EF991" w14:textId="77777777" w:rsidTr="000C555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34B8878D" w14:textId="77777777" w:rsidR="004E792C" w:rsidRPr="00C25368" w:rsidRDefault="004E792C" w:rsidP="000C5552">
            <w:pPr>
              <w:pStyle w:val="ListParagraph"/>
              <w:numPr>
                <w:ilvl w:val="0"/>
                <w:numId w:val="7"/>
              </w:numPr>
              <w:rPr>
                <w:sz w:val="18"/>
                <w:szCs w:val="18"/>
              </w:rPr>
            </w:pPr>
            <w:r w:rsidRPr="00C25368">
              <w:rPr>
                <w:sz w:val="18"/>
                <w:szCs w:val="18"/>
              </w:rPr>
              <w:lastRenderedPageBreak/>
              <w:t>Cross-project Collaborations</w:t>
            </w:r>
          </w:p>
          <w:p w14:paraId="2634EC70" w14:textId="77777777" w:rsidR="004E792C" w:rsidRDefault="004E792C" w:rsidP="000C5552">
            <w:pPr>
              <w:pStyle w:val="ListParagraph"/>
              <w:numPr>
                <w:ilvl w:val="0"/>
                <w:numId w:val="8"/>
              </w:numPr>
              <w:rPr>
                <w:b w:val="0"/>
                <w:sz w:val="18"/>
                <w:szCs w:val="18"/>
              </w:rPr>
            </w:pPr>
            <w:r>
              <w:rPr>
                <w:b w:val="0"/>
                <w:sz w:val="18"/>
                <w:szCs w:val="18"/>
              </w:rPr>
              <w:t>Stress Retreat</w:t>
            </w:r>
          </w:p>
          <w:p w14:paraId="7ECEA8D3" w14:textId="0CAEED37" w:rsidR="004E792C" w:rsidRPr="0067386B" w:rsidRDefault="004E792C" w:rsidP="0067386B">
            <w:pPr>
              <w:pStyle w:val="ListParagraph"/>
              <w:numPr>
                <w:ilvl w:val="0"/>
                <w:numId w:val="8"/>
              </w:numPr>
              <w:rPr>
                <w:b w:val="0"/>
                <w:sz w:val="18"/>
                <w:szCs w:val="18"/>
              </w:rPr>
            </w:pPr>
            <w:r>
              <w:rPr>
                <w:b w:val="0"/>
                <w:sz w:val="18"/>
                <w:szCs w:val="18"/>
              </w:rPr>
              <w:t>Grand Rounds</w:t>
            </w:r>
          </w:p>
        </w:tc>
        <w:tc>
          <w:tcPr>
            <w:tcW w:w="1188" w:type="dxa"/>
            <w:tcBorders>
              <w:left w:val="none" w:sz="0" w:space="0" w:color="auto"/>
            </w:tcBorders>
          </w:tcPr>
          <w:p w14:paraId="592FB491" w14:textId="77777777" w:rsidR="004E792C" w:rsidRPr="00C25368" w:rsidRDefault="004E792C" w:rsidP="000C5552">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r w:rsidR="004E792C" w:rsidRPr="00724CDB" w14:paraId="48A89FE6" w14:textId="77777777" w:rsidTr="000C5552">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58654CEB" w14:textId="542BE395" w:rsidR="000227F5" w:rsidRDefault="00F7178D" w:rsidP="00114AA4">
            <w:pPr>
              <w:pStyle w:val="ListParagraph"/>
              <w:numPr>
                <w:ilvl w:val="0"/>
                <w:numId w:val="25"/>
              </w:numPr>
              <w:rPr>
                <w:b w:val="0"/>
                <w:color w:val="C00000"/>
                <w:sz w:val="18"/>
                <w:szCs w:val="18"/>
              </w:rPr>
            </w:pPr>
            <w:r>
              <w:rPr>
                <w:color w:val="C00000"/>
                <w:sz w:val="18"/>
                <w:szCs w:val="18"/>
              </w:rPr>
              <w:t xml:space="preserve">Stress Retreat – </w:t>
            </w:r>
            <w:r w:rsidR="00547C4B">
              <w:rPr>
                <w:b w:val="0"/>
                <w:color w:val="C00000"/>
                <w:sz w:val="18"/>
                <w:szCs w:val="18"/>
              </w:rPr>
              <w:t>The RCC has been meeting with</w:t>
            </w:r>
            <w:r>
              <w:rPr>
                <w:b w:val="0"/>
                <w:color w:val="C00000"/>
                <w:sz w:val="18"/>
                <w:szCs w:val="18"/>
              </w:rPr>
              <w:t xml:space="preserve"> UCSF and </w:t>
            </w:r>
            <w:r w:rsidR="00547C4B">
              <w:rPr>
                <w:b w:val="0"/>
                <w:color w:val="C00000"/>
                <w:sz w:val="18"/>
                <w:szCs w:val="18"/>
              </w:rPr>
              <w:t>has a draft agenda</w:t>
            </w:r>
            <w:r w:rsidR="008518A9">
              <w:rPr>
                <w:b w:val="0"/>
                <w:color w:val="C00000"/>
                <w:sz w:val="18"/>
                <w:szCs w:val="18"/>
              </w:rPr>
              <w:t xml:space="preserve"> for the NYC Stress Retreat on November 9-10, 2017</w:t>
            </w:r>
            <w:r>
              <w:rPr>
                <w:b w:val="0"/>
                <w:color w:val="C00000"/>
                <w:sz w:val="18"/>
                <w:szCs w:val="18"/>
              </w:rPr>
              <w:t>.</w:t>
            </w:r>
            <w:r w:rsidR="004E792C">
              <w:rPr>
                <w:b w:val="0"/>
                <w:color w:val="C00000"/>
                <w:sz w:val="18"/>
                <w:szCs w:val="18"/>
              </w:rPr>
              <w:t xml:space="preserve"> </w:t>
            </w:r>
            <w:r>
              <w:rPr>
                <w:b w:val="0"/>
                <w:color w:val="C00000"/>
                <w:sz w:val="18"/>
                <w:szCs w:val="18"/>
              </w:rPr>
              <w:t>The retreat will be highly</w:t>
            </w:r>
            <w:r w:rsidR="004E792C">
              <w:rPr>
                <w:b w:val="0"/>
                <w:color w:val="C00000"/>
                <w:sz w:val="18"/>
                <w:szCs w:val="18"/>
              </w:rPr>
              <w:t xml:space="preserve"> personalized, so </w:t>
            </w:r>
            <w:r w:rsidR="008518A9">
              <w:rPr>
                <w:b w:val="0"/>
                <w:color w:val="C00000"/>
                <w:sz w:val="18"/>
                <w:szCs w:val="18"/>
              </w:rPr>
              <w:t xml:space="preserve">attendees must be confirmed </w:t>
            </w:r>
            <w:r w:rsidR="004E792C">
              <w:rPr>
                <w:b w:val="0"/>
                <w:color w:val="C00000"/>
                <w:sz w:val="18"/>
                <w:szCs w:val="18"/>
              </w:rPr>
              <w:t xml:space="preserve">early on. </w:t>
            </w:r>
          </w:p>
          <w:p w14:paraId="3377D2C0" w14:textId="0C7C7E09" w:rsidR="00E41587" w:rsidRDefault="002F4354" w:rsidP="000227F5">
            <w:pPr>
              <w:pStyle w:val="ListParagraph"/>
              <w:numPr>
                <w:ilvl w:val="0"/>
                <w:numId w:val="25"/>
              </w:numPr>
              <w:ind w:left="1080"/>
              <w:rPr>
                <w:b w:val="0"/>
                <w:color w:val="C00000"/>
                <w:sz w:val="18"/>
                <w:szCs w:val="18"/>
              </w:rPr>
            </w:pPr>
            <w:r>
              <w:rPr>
                <w:b w:val="0"/>
                <w:color w:val="C00000"/>
                <w:sz w:val="18"/>
                <w:szCs w:val="18"/>
              </w:rPr>
              <w:t>Current RSVPs</w:t>
            </w:r>
            <w:r w:rsidR="00114AA4">
              <w:rPr>
                <w:b w:val="0"/>
                <w:color w:val="C00000"/>
                <w:sz w:val="18"/>
                <w:szCs w:val="18"/>
              </w:rPr>
              <w:t>: Alison Miller, Eric Loucks, J</w:t>
            </w:r>
            <w:r>
              <w:rPr>
                <w:b w:val="0"/>
                <w:color w:val="C00000"/>
                <w:sz w:val="18"/>
                <w:szCs w:val="18"/>
              </w:rPr>
              <w:t>ohannes Haushofer, Rick Heyman, Becky Ferrer</w:t>
            </w:r>
          </w:p>
          <w:p w14:paraId="6CBC84FF" w14:textId="39352317" w:rsidR="00114AA4" w:rsidRPr="00114AA4" w:rsidRDefault="00DF16B1" w:rsidP="000227F5">
            <w:pPr>
              <w:pStyle w:val="ListParagraph"/>
              <w:numPr>
                <w:ilvl w:val="0"/>
                <w:numId w:val="25"/>
              </w:numPr>
              <w:ind w:left="1080"/>
              <w:rPr>
                <w:b w:val="0"/>
                <w:color w:val="C00000"/>
                <w:sz w:val="18"/>
                <w:szCs w:val="18"/>
              </w:rPr>
            </w:pPr>
            <w:r>
              <w:rPr>
                <w:b w:val="0"/>
                <w:color w:val="C00000"/>
                <w:sz w:val="18"/>
                <w:szCs w:val="18"/>
              </w:rPr>
              <w:t>If you’re interested in attending</w:t>
            </w:r>
            <w:r w:rsidR="00114AA4">
              <w:rPr>
                <w:b w:val="0"/>
                <w:color w:val="C00000"/>
                <w:sz w:val="18"/>
                <w:szCs w:val="18"/>
              </w:rPr>
              <w:t xml:space="preserve"> or </w:t>
            </w:r>
            <w:r w:rsidR="00A65D02">
              <w:rPr>
                <w:b w:val="0"/>
                <w:color w:val="C00000"/>
                <w:sz w:val="18"/>
                <w:szCs w:val="18"/>
              </w:rPr>
              <w:t>if</w:t>
            </w:r>
            <w:r w:rsidR="00114AA4">
              <w:rPr>
                <w:b w:val="0"/>
                <w:color w:val="C00000"/>
                <w:sz w:val="18"/>
                <w:szCs w:val="18"/>
              </w:rPr>
              <w:t xml:space="preserve"> you’re no longer </w:t>
            </w:r>
            <w:r w:rsidR="00A65D02">
              <w:rPr>
                <w:b w:val="0"/>
                <w:color w:val="C00000"/>
                <w:sz w:val="18"/>
                <w:szCs w:val="18"/>
              </w:rPr>
              <w:t>able to attend</w:t>
            </w:r>
            <w:r w:rsidR="00114AA4">
              <w:rPr>
                <w:b w:val="0"/>
                <w:color w:val="C00000"/>
                <w:sz w:val="18"/>
                <w:szCs w:val="18"/>
              </w:rPr>
              <w:t xml:space="preserve">, must </w:t>
            </w:r>
            <w:r>
              <w:rPr>
                <w:b w:val="0"/>
                <w:color w:val="C00000"/>
                <w:sz w:val="18"/>
                <w:szCs w:val="18"/>
              </w:rPr>
              <w:t>RSVP on the website.</w:t>
            </w:r>
            <w:r w:rsidR="00E21DDB">
              <w:rPr>
                <w:b w:val="0"/>
                <w:color w:val="C00000"/>
                <w:sz w:val="18"/>
                <w:szCs w:val="18"/>
              </w:rPr>
              <w:t xml:space="preserve"> This month, the RCC will </w:t>
            </w:r>
            <w:r w:rsidR="00114AA4">
              <w:rPr>
                <w:b w:val="0"/>
                <w:color w:val="C00000"/>
                <w:sz w:val="18"/>
                <w:szCs w:val="18"/>
              </w:rPr>
              <w:t xml:space="preserve">be sending individual emails </w:t>
            </w:r>
            <w:r w:rsidR="00E41587">
              <w:rPr>
                <w:b w:val="0"/>
                <w:color w:val="C00000"/>
                <w:sz w:val="18"/>
                <w:szCs w:val="18"/>
              </w:rPr>
              <w:t>to get a better sense of your individual needs.</w:t>
            </w:r>
            <w:r w:rsidR="00114AA4">
              <w:rPr>
                <w:b w:val="0"/>
                <w:color w:val="C00000"/>
                <w:sz w:val="18"/>
                <w:szCs w:val="18"/>
              </w:rPr>
              <w:t xml:space="preserve"> </w:t>
            </w:r>
          </w:p>
          <w:p w14:paraId="76B8364D" w14:textId="2D44F3D6" w:rsidR="000227F5" w:rsidRDefault="00F7178D" w:rsidP="000227F5">
            <w:pPr>
              <w:pStyle w:val="ListParagraph"/>
              <w:numPr>
                <w:ilvl w:val="0"/>
                <w:numId w:val="25"/>
              </w:numPr>
              <w:rPr>
                <w:b w:val="0"/>
                <w:color w:val="C00000"/>
                <w:sz w:val="18"/>
                <w:szCs w:val="18"/>
              </w:rPr>
            </w:pPr>
            <w:r>
              <w:rPr>
                <w:color w:val="C00000"/>
                <w:sz w:val="18"/>
                <w:szCs w:val="18"/>
              </w:rPr>
              <w:t>Grand Rounds –</w:t>
            </w:r>
            <w:r>
              <w:rPr>
                <w:b w:val="0"/>
                <w:color w:val="C00000"/>
                <w:sz w:val="18"/>
                <w:szCs w:val="18"/>
              </w:rPr>
              <w:t xml:space="preserve">All upcoming Grand Rounds are on the Events calendar in the website. </w:t>
            </w:r>
            <w:r w:rsidR="00E21DDB">
              <w:rPr>
                <w:b w:val="0"/>
                <w:color w:val="C00000"/>
                <w:sz w:val="18"/>
                <w:szCs w:val="18"/>
              </w:rPr>
              <w:t>RCC is</w:t>
            </w:r>
            <w:r w:rsidR="00114AA4">
              <w:rPr>
                <w:b w:val="0"/>
                <w:color w:val="C00000"/>
                <w:sz w:val="18"/>
                <w:szCs w:val="18"/>
              </w:rPr>
              <w:t xml:space="preserve"> also looking into how to best showcase upcoming Grand Rounds on the external website</w:t>
            </w:r>
            <w:r w:rsidR="00E41587">
              <w:rPr>
                <w:b w:val="0"/>
                <w:color w:val="C00000"/>
                <w:sz w:val="18"/>
                <w:szCs w:val="18"/>
              </w:rPr>
              <w:t>, since they are now public</w:t>
            </w:r>
            <w:r w:rsidR="00114AA4">
              <w:rPr>
                <w:b w:val="0"/>
                <w:color w:val="C00000"/>
                <w:sz w:val="18"/>
                <w:szCs w:val="18"/>
              </w:rPr>
              <w:t xml:space="preserve">. </w:t>
            </w:r>
            <w:r w:rsidR="00E41587">
              <w:rPr>
                <w:b w:val="0"/>
                <w:color w:val="C00000"/>
                <w:sz w:val="18"/>
                <w:szCs w:val="18"/>
              </w:rPr>
              <w:t xml:space="preserve">Please do </w:t>
            </w:r>
            <w:r w:rsidR="000227F5">
              <w:rPr>
                <w:b w:val="0"/>
                <w:color w:val="C00000"/>
                <w:sz w:val="18"/>
                <w:szCs w:val="18"/>
              </w:rPr>
              <w:t>invite</w:t>
            </w:r>
            <w:r w:rsidR="00E21DDB">
              <w:rPr>
                <w:b w:val="0"/>
                <w:color w:val="C00000"/>
                <w:sz w:val="18"/>
                <w:szCs w:val="18"/>
              </w:rPr>
              <w:t xml:space="preserve"> anyone who may be interested and c</w:t>
            </w:r>
            <w:r w:rsidR="000227F5">
              <w:rPr>
                <w:b w:val="0"/>
                <w:color w:val="C00000"/>
                <w:sz w:val="18"/>
                <w:szCs w:val="18"/>
              </w:rPr>
              <w:t>irculate these an</w:t>
            </w:r>
            <w:r w:rsidR="00E41587">
              <w:rPr>
                <w:b w:val="0"/>
                <w:color w:val="C00000"/>
                <w:sz w:val="18"/>
                <w:szCs w:val="18"/>
              </w:rPr>
              <w:t>nouncements to your colleagues.</w:t>
            </w:r>
          </w:p>
          <w:p w14:paraId="185CAD34" w14:textId="5491067F" w:rsidR="00E41587" w:rsidRDefault="00114AA4" w:rsidP="0067386B">
            <w:pPr>
              <w:pStyle w:val="ListParagraph"/>
              <w:numPr>
                <w:ilvl w:val="0"/>
                <w:numId w:val="25"/>
              </w:numPr>
              <w:ind w:left="1080"/>
              <w:rPr>
                <w:b w:val="0"/>
                <w:color w:val="C00000"/>
                <w:sz w:val="18"/>
                <w:szCs w:val="18"/>
              </w:rPr>
            </w:pPr>
            <w:r>
              <w:rPr>
                <w:b w:val="0"/>
                <w:color w:val="C00000"/>
                <w:sz w:val="18"/>
                <w:szCs w:val="18"/>
              </w:rPr>
              <w:t xml:space="preserve">Doug Mennin will be </w:t>
            </w:r>
            <w:r w:rsidR="00E21DDB">
              <w:rPr>
                <w:b w:val="0"/>
                <w:color w:val="C00000"/>
                <w:sz w:val="18"/>
                <w:szCs w:val="18"/>
              </w:rPr>
              <w:t>on Monday about</w:t>
            </w:r>
            <w:r>
              <w:rPr>
                <w:b w:val="0"/>
                <w:color w:val="C00000"/>
                <w:sz w:val="18"/>
                <w:szCs w:val="18"/>
              </w:rPr>
              <w:t xml:space="preserve"> </w:t>
            </w:r>
            <w:r w:rsidR="000227F5">
              <w:rPr>
                <w:b w:val="0"/>
                <w:color w:val="C00000"/>
                <w:sz w:val="18"/>
                <w:szCs w:val="18"/>
              </w:rPr>
              <w:t>“</w:t>
            </w:r>
            <w:r w:rsidR="000227F5" w:rsidRPr="000227F5">
              <w:rPr>
                <w:b w:val="0"/>
                <w:color w:val="C00000"/>
                <w:sz w:val="18"/>
                <w:szCs w:val="18"/>
              </w:rPr>
              <w:t>Addressing the Complexity of Refractory Conditions with Mechanism-Targeted Psychosocial Intervention</w:t>
            </w:r>
            <w:r w:rsidR="000227F5">
              <w:rPr>
                <w:b w:val="0"/>
                <w:color w:val="C00000"/>
                <w:sz w:val="18"/>
                <w:szCs w:val="18"/>
              </w:rPr>
              <w:t xml:space="preserve">.” </w:t>
            </w:r>
          </w:p>
          <w:p w14:paraId="2A379905" w14:textId="211CEB25" w:rsidR="004E792C" w:rsidRPr="0067386B" w:rsidRDefault="00F7178D" w:rsidP="00E21DDB">
            <w:pPr>
              <w:pStyle w:val="ListParagraph"/>
              <w:numPr>
                <w:ilvl w:val="0"/>
                <w:numId w:val="25"/>
              </w:numPr>
              <w:ind w:left="1080"/>
              <w:rPr>
                <w:b w:val="0"/>
                <w:color w:val="C00000"/>
                <w:sz w:val="18"/>
                <w:szCs w:val="18"/>
              </w:rPr>
            </w:pPr>
            <w:r>
              <w:rPr>
                <w:b w:val="0"/>
                <w:color w:val="C00000"/>
                <w:sz w:val="18"/>
                <w:szCs w:val="18"/>
              </w:rPr>
              <w:t>We have speakers scheduled for</w:t>
            </w:r>
            <w:r w:rsidR="000227F5">
              <w:rPr>
                <w:b w:val="0"/>
                <w:color w:val="C00000"/>
                <w:sz w:val="18"/>
                <w:szCs w:val="18"/>
              </w:rPr>
              <w:t xml:space="preserve"> </w:t>
            </w:r>
            <w:r>
              <w:rPr>
                <w:b w:val="0"/>
                <w:color w:val="C00000"/>
                <w:sz w:val="18"/>
                <w:szCs w:val="18"/>
              </w:rPr>
              <w:t>September</w:t>
            </w:r>
            <w:r w:rsidR="000227F5">
              <w:rPr>
                <w:b w:val="0"/>
                <w:color w:val="C00000"/>
                <w:sz w:val="18"/>
                <w:szCs w:val="18"/>
              </w:rPr>
              <w:t xml:space="preserve"> (MD2K)</w:t>
            </w:r>
            <w:r>
              <w:rPr>
                <w:b w:val="0"/>
                <w:color w:val="C00000"/>
                <w:sz w:val="18"/>
                <w:szCs w:val="18"/>
              </w:rPr>
              <w:t>, and November</w:t>
            </w:r>
            <w:r w:rsidR="000227F5">
              <w:rPr>
                <w:b w:val="0"/>
                <w:color w:val="C00000"/>
                <w:sz w:val="18"/>
                <w:szCs w:val="18"/>
              </w:rPr>
              <w:t xml:space="preserve"> (Tessa West)</w:t>
            </w:r>
            <w:r>
              <w:rPr>
                <w:b w:val="0"/>
                <w:color w:val="C00000"/>
                <w:sz w:val="18"/>
                <w:szCs w:val="18"/>
              </w:rPr>
              <w:t>.</w:t>
            </w:r>
            <w:r w:rsidR="000227F5">
              <w:rPr>
                <w:b w:val="0"/>
                <w:color w:val="C00000"/>
                <w:sz w:val="18"/>
                <w:szCs w:val="18"/>
              </w:rPr>
              <w:t xml:space="preserve"> </w:t>
            </w:r>
            <w:r>
              <w:rPr>
                <w:b w:val="0"/>
                <w:color w:val="C00000"/>
                <w:sz w:val="18"/>
                <w:szCs w:val="18"/>
              </w:rPr>
              <w:t xml:space="preserve">July’s GR </w:t>
            </w:r>
            <w:r w:rsidR="00E21DDB">
              <w:rPr>
                <w:b w:val="0"/>
                <w:color w:val="C00000"/>
                <w:sz w:val="18"/>
                <w:szCs w:val="18"/>
              </w:rPr>
              <w:t xml:space="preserve">is cancelled </w:t>
            </w:r>
            <w:r>
              <w:rPr>
                <w:b w:val="0"/>
                <w:color w:val="C00000"/>
                <w:sz w:val="18"/>
                <w:szCs w:val="18"/>
              </w:rPr>
              <w:t xml:space="preserve">due to conflicting conferences/summer vacations. </w:t>
            </w:r>
          </w:p>
        </w:tc>
        <w:tc>
          <w:tcPr>
            <w:tcW w:w="1188" w:type="dxa"/>
          </w:tcPr>
          <w:p w14:paraId="31F615A1" w14:textId="77777777" w:rsidR="004E792C" w:rsidRPr="00724CDB" w:rsidRDefault="004E792C" w:rsidP="000C5552">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r w:rsidRPr="00724CDB">
              <w:rPr>
                <w:color w:val="C00000"/>
                <w:sz w:val="18"/>
                <w:szCs w:val="18"/>
              </w:rPr>
              <w:t xml:space="preserve"> </w:t>
            </w:r>
          </w:p>
        </w:tc>
      </w:tr>
      <w:tr w:rsidR="004344D8" w:rsidRPr="00C25368" w14:paraId="38F06BEC" w14:textId="77777777" w:rsidTr="0050102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3BB2BDDF" w14:textId="63557451" w:rsidR="004344D8" w:rsidRDefault="004344D8" w:rsidP="004344D8">
            <w:pPr>
              <w:pStyle w:val="ListParagraph"/>
              <w:numPr>
                <w:ilvl w:val="0"/>
                <w:numId w:val="7"/>
              </w:numPr>
              <w:rPr>
                <w:sz w:val="18"/>
                <w:szCs w:val="18"/>
              </w:rPr>
            </w:pPr>
            <w:r w:rsidRPr="00C25368">
              <w:rPr>
                <w:sz w:val="18"/>
                <w:szCs w:val="18"/>
              </w:rPr>
              <w:t xml:space="preserve">Outreach Dissemination </w:t>
            </w:r>
          </w:p>
          <w:p w14:paraId="2310AF67" w14:textId="77777777" w:rsidR="0019550B" w:rsidRDefault="0019550B" w:rsidP="002E4888">
            <w:pPr>
              <w:pStyle w:val="ListParagraph"/>
              <w:numPr>
                <w:ilvl w:val="0"/>
                <w:numId w:val="34"/>
              </w:numPr>
              <w:ind w:left="1080"/>
              <w:rPr>
                <w:b w:val="0"/>
                <w:sz w:val="18"/>
                <w:szCs w:val="18"/>
              </w:rPr>
            </w:pPr>
            <w:r w:rsidRPr="002E4888">
              <w:rPr>
                <w:b w:val="0"/>
                <w:sz w:val="18"/>
                <w:szCs w:val="18"/>
              </w:rPr>
              <w:t xml:space="preserve">Manuscript Updates </w:t>
            </w:r>
          </w:p>
          <w:p w14:paraId="1902D870" w14:textId="5DB2BF80" w:rsidR="006566E1" w:rsidRPr="0019550B" w:rsidRDefault="006566E1" w:rsidP="0019550B">
            <w:pPr>
              <w:pStyle w:val="ListParagraph"/>
              <w:numPr>
                <w:ilvl w:val="0"/>
                <w:numId w:val="34"/>
              </w:numPr>
              <w:ind w:left="1080"/>
              <w:rPr>
                <w:b w:val="0"/>
                <w:sz w:val="18"/>
                <w:szCs w:val="18"/>
              </w:rPr>
            </w:pPr>
            <w:r w:rsidRPr="002E4888">
              <w:rPr>
                <w:b w:val="0"/>
                <w:sz w:val="18"/>
                <w:szCs w:val="18"/>
              </w:rPr>
              <w:t xml:space="preserve">Conference </w:t>
            </w:r>
            <w:r w:rsidR="00614D5B" w:rsidRPr="002E4888">
              <w:rPr>
                <w:b w:val="0"/>
                <w:sz w:val="18"/>
                <w:szCs w:val="18"/>
              </w:rPr>
              <w:t>Updates</w:t>
            </w:r>
          </w:p>
        </w:tc>
        <w:tc>
          <w:tcPr>
            <w:tcW w:w="1188" w:type="dxa"/>
            <w:tcBorders>
              <w:left w:val="none" w:sz="0" w:space="0" w:color="auto"/>
            </w:tcBorders>
            <w:vAlign w:val="center"/>
          </w:tcPr>
          <w:p w14:paraId="1D35EDCC" w14:textId="60FCAD3E" w:rsidR="004344D8" w:rsidRPr="00C25368" w:rsidRDefault="004344D8" w:rsidP="0050102D">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w:t>
            </w:r>
            <w:r w:rsidR="00E2714C" w:rsidRPr="00C25368">
              <w:rPr>
                <w:sz w:val="18"/>
                <w:szCs w:val="18"/>
              </w:rPr>
              <w:t>i</w:t>
            </w:r>
            <w:r w:rsidRPr="00C25368">
              <w:rPr>
                <w:sz w:val="18"/>
                <w:szCs w:val="18"/>
              </w:rPr>
              <w:t>s</w:t>
            </w:r>
          </w:p>
        </w:tc>
      </w:tr>
      <w:tr w:rsidR="00724CDB" w:rsidRPr="00724CDB" w14:paraId="057608B3" w14:textId="77777777" w:rsidTr="0050102D">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0566E4BC" w14:textId="6AC76A30" w:rsidR="0067386B" w:rsidRPr="00D84BA0" w:rsidRDefault="0067386B" w:rsidP="0067386B">
            <w:pPr>
              <w:pStyle w:val="ListParagraph"/>
              <w:numPr>
                <w:ilvl w:val="0"/>
                <w:numId w:val="38"/>
              </w:numPr>
              <w:rPr>
                <w:color w:val="C00000"/>
                <w:sz w:val="18"/>
                <w:szCs w:val="18"/>
              </w:rPr>
            </w:pPr>
            <w:r w:rsidRPr="00BE2E64">
              <w:rPr>
                <w:color w:val="C00000"/>
                <w:sz w:val="18"/>
                <w:szCs w:val="18"/>
              </w:rPr>
              <w:t>Special</w:t>
            </w:r>
            <w:r>
              <w:rPr>
                <w:color w:val="C00000"/>
                <w:sz w:val="18"/>
                <w:szCs w:val="18"/>
              </w:rPr>
              <w:t xml:space="preserve"> I</w:t>
            </w:r>
            <w:r w:rsidRPr="00BE2E64">
              <w:rPr>
                <w:color w:val="C00000"/>
                <w:sz w:val="18"/>
                <w:szCs w:val="18"/>
              </w:rPr>
              <w:t>ssue</w:t>
            </w:r>
            <w:r>
              <w:rPr>
                <w:b w:val="0"/>
                <w:color w:val="C00000"/>
                <w:sz w:val="18"/>
                <w:szCs w:val="18"/>
              </w:rPr>
              <w:t xml:space="preserve">– </w:t>
            </w:r>
            <w:r w:rsidR="00E21DDB">
              <w:rPr>
                <w:b w:val="0"/>
                <w:color w:val="C00000"/>
                <w:sz w:val="18"/>
                <w:szCs w:val="18"/>
              </w:rPr>
              <w:t xml:space="preserve">All papers are now under review, with some already completely reviewed. As a reminder, reviews are due May 19. Thank you to all those who participated. We anticipate a winter publication date. </w:t>
            </w:r>
            <w:r>
              <w:rPr>
                <w:b w:val="0"/>
                <w:color w:val="C00000"/>
                <w:sz w:val="18"/>
                <w:szCs w:val="18"/>
              </w:rPr>
              <w:t xml:space="preserve">  </w:t>
            </w:r>
          </w:p>
          <w:p w14:paraId="12B002C4" w14:textId="036F09DF" w:rsidR="0067386B" w:rsidRPr="0067386B" w:rsidRDefault="0067386B" w:rsidP="0067386B">
            <w:pPr>
              <w:pStyle w:val="ListParagraph"/>
              <w:numPr>
                <w:ilvl w:val="0"/>
                <w:numId w:val="38"/>
              </w:numPr>
              <w:rPr>
                <w:color w:val="C00000"/>
                <w:sz w:val="18"/>
                <w:szCs w:val="18"/>
              </w:rPr>
            </w:pPr>
            <w:r w:rsidRPr="00BE2E64">
              <w:rPr>
                <w:color w:val="C00000"/>
                <w:sz w:val="18"/>
                <w:szCs w:val="18"/>
              </w:rPr>
              <w:t xml:space="preserve">Adherence Measures White Paper </w:t>
            </w:r>
            <w:r w:rsidR="00E2714C">
              <w:rPr>
                <w:color w:val="C00000"/>
                <w:sz w:val="18"/>
                <w:szCs w:val="18"/>
              </w:rPr>
              <w:t>–</w:t>
            </w:r>
            <w:r w:rsidR="00E21DDB">
              <w:rPr>
                <w:color w:val="C00000"/>
                <w:sz w:val="18"/>
                <w:szCs w:val="18"/>
              </w:rPr>
              <w:t xml:space="preserve"> </w:t>
            </w:r>
            <w:r>
              <w:rPr>
                <w:b w:val="0"/>
                <w:color w:val="C00000"/>
                <w:sz w:val="18"/>
                <w:szCs w:val="18"/>
              </w:rPr>
              <w:t xml:space="preserve">Ian Kronish is developing a best practices paper for adherence measures and wants to do so in conjunction with the SOBC network/optimize the manuscript for SOBC researchers. He’d </w:t>
            </w:r>
            <w:r w:rsidR="00E21DDB">
              <w:rPr>
                <w:b w:val="0"/>
                <w:color w:val="C00000"/>
                <w:sz w:val="18"/>
                <w:szCs w:val="18"/>
              </w:rPr>
              <w:t>appreciate</w:t>
            </w:r>
            <w:r>
              <w:rPr>
                <w:b w:val="0"/>
                <w:color w:val="C00000"/>
                <w:sz w:val="18"/>
                <w:szCs w:val="18"/>
              </w:rPr>
              <w:t xml:space="preserve"> feedback on </w:t>
            </w:r>
            <w:r w:rsidR="00E21DDB">
              <w:rPr>
                <w:b w:val="0"/>
                <w:color w:val="C00000"/>
                <w:sz w:val="18"/>
                <w:szCs w:val="18"/>
              </w:rPr>
              <w:t>his current draft (posted on the website</w:t>
            </w:r>
            <w:r>
              <w:rPr>
                <w:b w:val="0"/>
                <w:color w:val="C00000"/>
                <w:sz w:val="18"/>
                <w:szCs w:val="18"/>
              </w:rPr>
              <w:t xml:space="preserve"> </w:t>
            </w:r>
            <w:r w:rsidR="00E21DDB">
              <w:rPr>
                <w:b w:val="0"/>
                <w:color w:val="C00000"/>
                <w:sz w:val="18"/>
                <w:szCs w:val="18"/>
              </w:rPr>
              <w:t xml:space="preserve">under </w:t>
            </w:r>
            <w:r>
              <w:rPr>
                <w:b w:val="0"/>
                <w:color w:val="C00000"/>
                <w:sz w:val="18"/>
                <w:szCs w:val="18"/>
              </w:rPr>
              <w:t xml:space="preserve">Discussions </w:t>
            </w:r>
            <w:r w:rsidRPr="00DF16B1">
              <w:rPr>
                <w:bCs w:val="0"/>
                <w:color w:val="C00000"/>
                <w:sz w:val="18"/>
                <w:szCs w:val="18"/>
              </w:rPr>
              <w:sym w:font="Wingdings" w:char="F0E0"/>
            </w:r>
            <w:r>
              <w:rPr>
                <w:bCs w:val="0"/>
                <w:color w:val="C00000"/>
                <w:sz w:val="18"/>
                <w:szCs w:val="18"/>
              </w:rPr>
              <w:t xml:space="preserve"> </w:t>
            </w:r>
            <w:r>
              <w:rPr>
                <w:b w:val="0"/>
                <w:bCs w:val="0"/>
                <w:color w:val="C00000"/>
                <w:sz w:val="18"/>
                <w:szCs w:val="18"/>
              </w:rPr>
              <w:t xml:space="preserve">Network Publications </w:t>
            </w:r>
            <w:r w:rsidRPr="00DF16B1">
              <w:rPr>
                <w:color w:val="C00000"/>
                <w:sz w:val="18"/>
                <w:szCs w:val="18"/>
              </w:rPr>
              <w:sym w:font="Wingdings" w:char="F0E0"/>
            </w:r>
            <w:r>
              <w:rPr>
                <w:color w:val="C00000"/>
                <w:sz w:val="18"/>
                <w:szCs w:val="18"/>
              </w:rPr>
              <w:t xml:space="preserve"> </w:t>
            </w:r>
            <w:r>
              <w:rPr>
                <w:b w:val="0"/>
                <w:color w:val="C00000"/>
                <w:sz w:val="18"/>
                <w:szCs w:val="18"/>
              </w:rPr>
              <w:t>A</w:t>
            </w:r>
            <w:r w:rsidR="00E21DDB">
              <w:rPr>
                <w:b w:val="0"/>
                <w:color w:val="C00000"/>
                <w:sz w:val="18"/>
                <w:szCs w:val="18"/>
              </w:rPr>
              <w:t>dherence White Paper (Kronish) so that it can be of optimal use for SOBC.</w:t>
            </w:r>
            <w:r>
              <w:rPr>
                <w:b w:val="0"/>
                <w:color w:val="C00000"/>
                <w:sz w:val="18"/>
                <w:szCs w:val="18"/>
              </w:rPr>
              <w:t xml:space="preserve"> Please review and provide any feedback</w:t>
            </w:r>
            <w:r w:rsidR="00E21DDB">
              <w:rPr>
                <w:b w:val="0"/>
                <w:color w:val="C00000"/>
                <w:sz w:val="18"/>
                <w:szCs w:val="18"/>
              </w:rPr>
              <w:t>.</w:t>
            </w:r>
          </w:p>
          <w:p w14:paraId="2E889770" w14:textId="35AEC984" w:rsidR="00692D7B" w:rsidRPr="00692D7B" w:rsidRDefault="0067386B" w:rsidP="0067386B">
            <w:pPr>
              <w:pStyle w:val="ListParagraph"/>
              <w:numPr>
                <w:ilvl w:val="0"/>
                <w:numId w:val="38"/>
              </w:numPr>
              <w:rPr>
                <w:color w:val="C00000"/>
                <w:sz w:val="18"/>
                <w:szCs w:val="18"/>
              </w:rPr>
            </w:pPr>
            <w:r>
              <w:rPr>
                <w:color w:val="C00000"/>
                <w:sz w:val="18"/>
                <w:szCs w:val="18"/>
              </w:rPr>
              <w:t xml:space="preserve">Systematic Review Core– </w:t>
            </w:r>
            <w:r>
              <w:rPr>
                <w:b w:val="0"/>
                <w:color w:val="C00000"/>
                <w:sz w:val="18"/>
                <w:szCs w:val="18"/>
              </w:rPr>
              <w:t>The U</w:t>
            </w:r>
            <w:r w:rsidR="00E2714C">
              <w:rPr>
                <w:b w:val="0"/>
                <w:color w:val="C00000"/>
                <w:sz w:val="18"/>
                <w:szCs w:val="18"/>
              </w:rPr>
              <w:t>c</w:t>
            </w:r>
            <w:r>
              <w:rPr>
                <w:b w:val="0"/>
                <w:color w:val="C00000"/>
                <w:sz w:val="18"/>
                <w:szCs w:val="18"/>
              </w:rPr>
              <w:t>onn team has drafted a proposal for a network</w:t>
            </w:r>
            <w:r w:rsidR="007C5BC7">
              <w:rPr>
                <w:b w:val="0"/>
                <w:color w:val="C00000"/>
                <w:sz w:val="18"/>
                <w:szCs w:val="18"/>
              </w:rPr>
              <w:t>-wide</w:t>
            </w:r>
            <w:r>
              <w:rPr>
                <w:b w:val="0"/>
                <w:color w:val="C00000"/>
                <w:sz w:val="18"/>
                <w:szCs w:val="18"/>
              </w:rPr>
              <w:t xml:space="preserve"> systematic review. This document was attached to </w:t>
            </w:r>
            <w:r w:rsidR="007C5BC7">
              <w:rPr>
                <w:b w:val="0"/>
                <w:color w:val="C00000"/>
                <w:sz w:val="18"/>
                <w:szCs w:val="18"/>
              </w:rPr>
              <w:t xml:space="preserve">the minutes and posted on the website. </w:t>
            </w:r>
            <w:r>
              <w:rPr>
                <w:b w:val="0"/>
                <w:color w:val="C00000"/>
                <w:sz w:val="18"/>
                <w:szCs w:val="18"/>
              </w:rPr>
              <w:t xml:space="preserve"> </w:t>
            </w:r>
          </w:p>
          <w:p w14:paraId="5DE5FA50" w14:textId="72ACAC86" w:rsidR="00692D7B" w:rsidRPr="00257BA0" w:rsidRDefault="0067386B" w:rsidP="00692D7B">
            <w:pPr>
              <w:pStyle w:val="ListParagraph"/>
              <w:numPr>
                <w:ilvl w:val="1"/>
                <w:numId w:val="38"/>
              </w:numPr>
              <w:rPr>
                <w:color w:val="C00000"/>
                <w:sz w:val="18"/>
                <w:szCs w:val="18"/>
              </w:rPr>
            </w:pPr>
            <w:r>
              <w:rPr>
                <w:b w:val="0"/>
                <w:color w:val="C00000"/>
                <w:sz w:val="18"/>
                <w:szCs w:val="18"/>
              </w:rPr>
              <w:t xml:space="preserve">We’re going to send it through the P&amp;P process, so the proposal will be 1) posted in the O/D Subcommittee Discussion Thread for comment, 2) two weeks for comment </w:t>
            </w:r>
            <w:r w:rsidR="007C5BC7">
              <w:rPr>
                <w:b w:val="0"/>
                <w:color w:val="C00000"/>
                <w:sz w:val="18"/>
                <w:szCs w:val="18"/>
              </w:rPr>
              <w:t xml:space="preserve">and discussion </w:t>
            </w:r>
            <w:r w:rsidR="00955195">
              <w:rPr>
                <w:b w:val="0"/>
                <w:color w:val="C00000"/>
                <w:sz w:val="18"/>
                <w:szCs w:val="18"/>
              </w:rPr>
              <w:t>by O/D Su</w:t>
            </w:r>
            <w:r w:rsidR="007C5BC7">
              <w:rPr>
                <w:b w:val="0"/>
                <w:color w:val="C00000"/>
                <w:sz w:val="18"/>
                <w:szCs w:val="18"/>
              </w:rPr>
              <w:t>b</w:t>
            </w:r>
            <w:r w:rsidR="00955195">
              <w:rPr>
                <w:b w:val="0"/>
                <w:color w:val="C00000"/>
                <w:sz w:val="18"/>
                <w:szCs w:val="18"/>
              </w:rPr>
              <w:t>c</w:t>
            </w:r>
            <w:r w:rsidR="007C5BC7">
              <w:rPr>
                <w:b w:val="0"/>
                <w:color w:val="C00000"/>
                <w:sz w:val="18"/>
                <w:szCs w:val="18"/>
              </w:rPr>
              <w:t>ommittee</w:t>
            </w:r>
            <w:r w:rsidR="003D227B">
              <w:rPr>
                <w:b w:val="0"/>
                <w:color w:val="C00000"/>
                <w:sz w:val="18"/>
                <w:szCs w:val="18"/>
              </w:rPr>
              <w:t xml:space="preserve"> and 3) </w:t>
            </w:r>
            <w:r w:rsidR="004B07F9">
              <w:rPr>
                <w:b w:val="0"/>
                <w:color w:val="C00000"/>
                <w:sz w:val="18"/>
                <w:szCs w:val="18"/>
              </w:rPr>
              <w:t xml:space="preserve">If approved, </w:t>
            </w:r>
            <w:r w:rsidR="003D227B">
              <w:rPr>
                <w:b w:val="0"/>
                <w:color w:val="C00000"/>
                <w:sz w:val="18"/>
                <w:szCs w:val="18"/>
              </w:rPr>
              <w:t>U</w:t>
            </w:r>
            <w:r w:rsidR="00E2714C">
              <w:rPr>
                <w:b w:val="0"/>
                <w:color w:val="C00000"/>
                <w:sz w:val="18"/>
                <w:szCs w:val="18"/>
              </w:rPr>
              <w:t>c</w:t>
            </w:r>
            <w:r w:rsidR="003D227B">
              <w:rPr>
                <w:b w:val="0"/>
                <w:color w:val="C00000"/>
                <w:sz w:val="18"/>
                <w:szCs w:val="18"/>
              </w:rPr>
              <w:t xml:space="preserve">onn and </w:t>
            </w:r>
            <w:r w:rsidR="00955195">
              <w:rPr>
                <w:b w:val="0"/>
                <w:color w:val="C00000"/>
                <w:sz w:val="18"/>
                <w:szCs w:val="18"/>
              </w:rPr>
              <w:t xml:space="preserve">any </w:t>
            </w:r>
            <w:r w:rsidR="003D227B">
              <w:rPr>
                <w:b w:val="0"/>
                <w:color w:val="C00000"/>
                <w:sz w:val="18"/>
                <w:szCs w:val="18"/>
              </w:rPr>
              <w:t xml:space="preserve">other interested authors will begin drafting. </w:t>
            </w:r>
          </w:p>
          <w:p w14:paraId="79DF761C" w14:textId="09AA0F8C" w:rsidR="00257BA0" w:rsidRPr="00692D7B" w:rsidRDefault="00955195" w:rsidP="00692D7B">
            <w:pPr>
              <w:pStyle w:val="ListParagraph"/>
              <w:numPr>
                <w:ilvl w:val="1"/>
                <w:numId w:val="38"/>
              </w:numPr>
              <w:rPr>
                <w:color w:val="C00000"/>
                <w:sz w:val="18"/>
                <w:szCs w:val="18"/>
              </w:rPr>
            </w:pPr>
            <w:r>
              <w:rPr>
                <w:b w:val="0"/>
                <w:color w:val="C00000"/>
                <w:sz w:val="18"/>
                <w:szCs w:val="18"/>
              </w:rPr>
              <w:t>The</w:t>
            </w:r>
            <w:r w:rsidR="00257BA0">
              <w:rPr>
                <w:b w:val="0"/>
                <w:color w:val="C00000"/>
                <w:sz w:val="18"/>
                <w:szCs w:val="18"/>
              </w:rPr>
              <w:t xml:space="preserve"> O/D subcommittee</w:t>
            </w:r>
            <w:r>
              <w:rPr>
                <w:b w:val="0"/>
                <w:color w:val="C00000"/>
                <w:sz w:val="18"/>
                <w:szCs w:val="18"/>
              </w:rPr>
              <w:t xml:space="preserve"> roster</w:t>
            </w:r>
            <w:r w:rsidR="00257BA0">
              <w:rPr>
                <w:b w:val="0"/>
                <w:color w:val="C00000"/>
                <w:sz w:val="18"/>
                <w:szCs w:val="18"/>
              </w:rPr>
              <w:t xml:space="preserve"> will be posted in the</w:t>
            </w:r>
            <w:r>
              <w:rPr>
                <w:b w:val="0"/>
                <w:color w:val="C00000"/>
                <w:sz w:val="18"/>
                <w:szCs w:val="18"/>
              </w:rPr>
              <w:t xml:space="preserve"> O/D</w:t>
            </w:r>
            <w:r w:rsidR="00257BA0">
              <w:rPr>
                <w:b w:val="0"/>
                <w:color w:val="C00000"/>
                <w:sz w:val="18"/>
                <w:szCs w:val="18"/>
              </w:rPr>
              <w:t xml:space="preserve"> thread for review. If you want to switch out, please comment there. </w:t>
            </w:r>
          </w:p>
          <w:p w14:paraId="7A691B24" w14:textId="34C8E1BC" w:rsidR="00D84BA0" w:rsidRPr="003D227B" w:rsidRDefault="00D84BA0" w:rsidP="00955195">
            <w:pPr>
              <w:pStyle w:val="ListParagraph"/>
              <w:numPr>
                <w:ilvl w:val="0"/>
                <w:numId w:val="38"/>
              </w:numPr>
              <w:rPr>
                <w:color w:val="C00000"/>
                <w:sz w:val="18"/>
                <w:szCs w:val="18"/>
              </w:rPr>
            </w:pPr>
            <w:r w:rsidRPr="00DF16B1">
              <w:rPr>
                <w:color w:val="C00000"/>
                <w:sz w:val="18"/>
                <w:szCs w:val="18"/>
              </w:rPr>
              <w:t>APS Boston</w:t>
            </w:r>
            <w:r w:rsidRPr="00DF16B1">
              <w:rPr>
                <w:b w:val="0"/>
                <w:color w:val="C00000"/>
                <w:sz w:val="18"/>
                <w:szCs w:val="18"/>
              </w:rPr>
              <w:t xml:space="preserve"> </w:t>
            </w:r>
            <w:r w:rsidR="00753849" w:rsidRPr="00DF16B1">
              <w:rPr>
                <w:b w:val="0"/>
                <w:color w:val="C00000"/>
                <w:sz w:val="18"/>
                <w:szCs w:val="18"/>
              </w:rPr>
              <w:t>is coming up</w:t>
            </w:r>
            <w:r w:rsidRPr="00DF16B1">
              <w:rPr>
                <w:b w:val="0"/>
                <w:color w:val="C00000"/>
                <w:sz w:val="18"/>
                <w:szCs w:val="18"/>
              </w:rPr>
              <w:t xml:space="preserve">– </w:t>
            </w:r>
            <w:r w:rsidR="00DF16B1">
              <w:rPr>
                <w:b w:val="0"/>
                <w:color w:val="C00000"/>
                <w:sz w:val="18"/>
                <w:szCs w:val="18"/>
              </w:rPr>
              <w:t xml:space="preserve">RCC is </w:t>
            </w:r>
            <w:r w:rsidR="00753849" w:rsidRPr="00DF16B1">
              <w:rPr>
                <w:b w:val="0"/>
                <w:color w:val="C00000"/>
                <w:sz w:val="18"/>
                <w:szCs w:val="18"/>
              </w:rPr>
              <w:t xml:space="preserve">hosting a ½ day pre-conference </w:t>
            </w:r>
            <w:r w:rsidR="00955195">
              <w:rPr>
                <w:b w:val="0"/>
                <w:color w:val="C00000"/>
                <w:sz w:val="18"/>
                <w:szCs w:val="18"/>
              </w:rPr>
              <w:t xml:space="preserve">workshop on 5/25 from 9am </w:t>
            </w:r>
            <w:r w:rsidR="00E2714C">
              <w:rPr>
                <w:b w:val="0"/>
                <w:color w:val="C00000"/>
                <w:sz w:val="18"/>
                <w:szCs w:val="18"/>
              </w:rPr>
              <w:t>–</w:t>
            </w:r>
            <w:r w:rsidR="00955195">
              <w:rPr>
                <w:b w:val="0"/>
                <w:color w:val="C00000"/>
                <w:sz w:val="18"/>
                <w:szCs w:val="18"/>
              </w:rPr>
              <w:t xml:space="preserve"> 1pm.  The RCC workshop had planned for 40 attendees and currently has 180 registrants, so there is clearly interest in SOBC and there will be a number of SOBC representation including Warren’s inaugural Trans-Disease Decision Processes &amp; Therapeutics and Becky Ferrer’s NIH Funding Workshop.</w:t>
            </w:r>
          </w:p>
        </w:tc>
        <w:tc>
          <w:tcPr>
            <w:tcW w:w="1188" w:type="dxa"/>
            <w:vAlign w:val="center"/>
          </w:tcPr>
          <w:p w14:paraId="2D432F30" w14:textId="77777777" w:rsidR="004344D8" w:rsidRPr="00724CDB" w:rsidRDefault="004344D8" w:rsidP="0050102D">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EC06EC" w:rsidRPr="00C25368" w14:paraId="0364E9D5" w14:textId="77777777" w:rsidTr="00EB5E6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C98AA62" w14:textId="398EDEFD" w:rsidR="002A3DF2" w:rsidRPr="00C25368" w:rsidRDefault="00EC06EC" w:rsidP="00DC04F0">
            <w:pPr>
              <w:pStyle w:val="ListParagraph"/>
              <w:numPr>
                <w:ilvl w:val="0"/>
                <w:numId w:val="7"/>
              </w:numPr>
              <w:rPr>
                <w:sz w:val="18"/>
                <w:szCs w:val="18"/>
              </w:rPr>
            </w:pPr>
            <w:r w:rsidRPr="00C25368">
              <w:rPr>
                <w:sz w:val="18"/>
                <w:szCs w:val="18"/>
              </w:rPr>
              <w:t>Wrap Up and Action Items</w:t>
            </w:r>
          </w:p>
        </w:tc>
        <w:tc>
          <w:tcPr>
            <w:tcW w:w="1188" w:type="dxa"/>
            <w:tcBorders>
              <w:left w:val="none" w:sz="0" w:space="0" w:color="auto"/>
            </w:tcBorders>
          </w:tcPr>
          <w:p w14:paraId="27CD2082" w14:textId="77777777" w:rsidR="00EC06EC" w:rsidRPr="00C25368" w:rsidRDefault="00EC06EC" w:rsidP="00BC6F5E">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bl>
    <w:p w14:paraId="7E1D197A" w14:textId="77777777" w:rsidR="00F804B6" w:rsidRPr="00C25368" w:rsidRDefault="00F804B6"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070"/>
        <w:gridCol w:w="1530"/>
      </w:tblGrid>
      <w:tr w:rsidR="004E715E" w:rsidRPr="00C25368" w14:paraId="1C6E1DC8" w14:textId="77777777" w:rsidTr="00995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one" w:sz="0" w:space="0" w:color="auto"/>
              <w:left w:val="none" w:sz="0" w:space="0" w:color="auto"/>
              <w:bottom w:val="none" w:sz="0" w:space="0" w:color="auto"/>
              <w:right w:val="none" w:sz="0" w:space="0" w:color="auto"/>
            </w:tcBorders>
          </w:tcPr>
          <w:p w14:paraId="187378A0" w14:textId="77777777" w:rsidR="00F804B6" w:rsidRPr="00C25368" w:rsidRDefault="00F804B6" w:rsidP="00BC6F5E">
            <w:pPr>
              <w:rPr>
                <w:color w:val="auto"/>
                <w:sz w:val="18"/>
                <w:szCs w:val="18"/>
              </w:rPr>
            </w:pPr>
            <w:r w:rsidRPr="00C25368">
              <w:rPr>
                <w:color w:val="auto"/>
                <w:sz w:val="18"/>
                <w:szCs w:val="18"/>
              </w:rPr>
              <w:t>ACTION ITEMS</w:t>
            </w:r>
          </w:p>
        </w:tc>
        <w:tc>
          <w:tcPr>
            <w:tcW w:w="2070" w:type="dxa"/>
            <w:tcBorders>
              <w:top w:val="none" w:sz="0" w:space="0" w:color="auto"/>
              <w:left w:val="none" w:sz="0" w:space="0" w:color="auto"/>
              <w:bottom w:val="none" w:sz="0" w:space="0" w:color="auto"/>
              <w:right w:val="none" w:sz="0" w:space="0" w:color="auto"/>
            </w:tcBorders>
          </w:tcPr>
          <w:p w14:paraId="20E74E85"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530" w:type="dxa"/>
            <w:tcBorders>
              <w:top w:val="none" w:sz="0" w:space="0" w:color="auto"/>
              <w:left w:val="none" w:sz="0" w:space="0" w:color="auto"/>
              <w:bottom w:val="none" w:sz="0" w:space="0" w:color="auto"/>
              <w:right w:val="none" w:sz="0" w:space="0" w:color="auto"/>
            </w:tcBorders>
          </w:tcPr>
          <w:p w14:paraId="64BC073A"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Due Date</w:t>
            </w:r>
          </w:p>
        </w:tc>
      </w:tr>
      <w:tr w:rsidR="00724CDB" w:rsidRPr="00724CDB" w14:paraId="33B2B25C" w14:textId="77777777" w:rsidTr="00955195">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13EE4DA5" w14:textId="3E52CF5A" w:rsidR="00CA55E2" w:rsidRPr="00724CDB" w:rsidRDefault="00955195" w:rsidP="00DC04F0">
            <w:pPr>
              <w:pStyle w:val="ListParagraph"/>
              <w:numPr>
                <w:ilvl w:val="0"/>
                <w:numId w:val="2"/>
              </w:numPr>
              <w:rPr>
                <w:b w:val="0"/>
                <w:color w:val="C00000"/>
                <w:sz w:val="18"/>
                <w:szCs w:val="18"/>
              </w:rPr>
            </w:pPr>
            <w:r>
              <w:rPr>
                <w:b w:val="0"/>
                <w:color w:val="C00000"/>
                <w:sz w:val="18"/>
                <w:szCs w:val="18"/>
              </w:rPr>
              <w:t>Review O/D Subcommittee roster on website</w:t>
            </w:r>
          </w:p>
        </w:tc>
        <w:tc>
          <w:tcPr>
            <w:tcW w:w="2070" w:type="dxa"/>
            <w:tcBorders>
              <w:left w:val="none" w:sz="0" w:space="0" w:color="auto"/>
              <w:right w:val="none" w:sz="0" w:space="0" w:color="auto"/>
            </w:tcBorders>
          </w:tcPr>
          <w:p w14:paraId="3825710F" w14:textId="09E97AC7" w:rsidR="00CA55E2" w:rsidRPr="00724CDB" w:rsidRDefault="00955195" w:rsidP="00884A92">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none" w:sz="0" w:space="0" w:color="auto"/>
            </w:tcBorders>
          </w:tcPr>
          <w:p w14:paraId="0F6F162F" w14:textId="3ABC7A57" w:rsidR="00CA55E2" w:rsidRPr="00724CDB" w:rsidRDefault="00E2714C"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Next call</w:t>
            </w:r>
          </w:p>
        </w:tc>
      </w:tr>
      <w:tr w:rsidR="00955195" w:rsidRPr="00724CDB" w14:paraId="3145FAFF" w14:textId="77777777" w:rsidTr="009956A9">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622DFAED" w14:textId="64BADCC7" w:rsidR="00955195" w:rsidRDefault="00955195" w:rsidP="00DC04F0">
            <w:pPr>
              <w:pStyle w:val="ListParagraph"/>
              <w:numPr>
                <w:ilvl w:val="0"/>
                <w:numId w:val="2"/>
              </w:numPr>
              <w:rPr>
                <w:b w:val="0"/>
                <w:color w:val="C00000"/>
                <w:sz w:val="18"/>
                <w:szCs w:val="18"/>
              </w:rPr>
            </w:pPr>
            <w:r>
              <w:rPr>
                <w:b w:val="0"/>
                <w:color w:val="C00000"/>
                <w:sz w:val="18"/>
                <w:szCs w:val="18"/>
              </w:rPr>
              <w:t>Provide feedback on Network Systematic Review Proposal</w:t>
            </w:r>
          </w:p>
        </w:tc>
        <w:tc>
          <w:tcPr>
            <w:tcW w:w="2070" w:type="dxa"/>
            <w:tcBorders>
              <w:left w:val="none" w:sz="0" w:space="0" w:color="auto"/>
              <w:right w:val="none" w:sz="0" w:space="0" w:color="auto"/>
            </w:tcBorders>
          </w:tcPr>
          <w:p w14:paraId="19004824" w14:textId="6FB4BDD1" w:rsidR="00955195" w:rsidRDefault="00955195" w:rsidP="00884A92">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O/D Subcommittee</w:t>
            </w:r>
          </w:p>
        </w:tc>
        <w:tc>
          <w:tcPr>
            <w:tcW w:w="1530" w:type="dxa"/>
            <w:tcBorders>
              <w:left w:val="none" w:sz="0" w:space="0" w:color="auto"/>
            </w:tcBorders>
          </w:tcPr>
          <w:p w14:paraId="3ADC5216" w14:textId="03E300FA" w:rsidR="00955195" w:rsidRPr="00724CDB" w:rsidRDefault="00955195"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6/2/17</w:t>
            </w:r>
          </w:p>
        </w:tc>
      </w:tr>
      <w:tr w:rsidR="00955195" w:rsidRPr="00724CDB" w14:paraId="6A696644" w14:textId="77777777" w:rsidTr="009956A9">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349B8AA0" w14:textId="68853D54" w:rsidR="00955195" w:rsidRDefault="00955195" w:rsidP="00DC04F0">
            <w:pPr>
              <w:pStyle w:val="ListParagraph"/>
              <w:numPr>
                <w:ilvl w:val="0"/>
                <w:numId w:val="2"/>
              </w:numPr>
              <w:rPr>
                <w:b w:val="0"/>
                <w:color w:val="C00000"/>
                <w:sz w:val="18"/>
                <w:szCs w:val="18"/>
              </w:rPr>
            </w:pPr>
            <w:r>
              <w:rPr>
                <w:b w:val="0"/>
                <w:color w:val="C00000"/>
                <w:sz w:val="18"/>
                <w:szCs w:val="18"/>
              </w:rPr>
              <w:t>Review Protocol &amp; Technical Guidelines Subcommittee roster on website</w:t>
            </w:r>
          </w:p>
        </w:tc>
        <w:tc>
          <w:tcPr>
            <w:tcW w:w="2070" w:type="dxa"/>
            <w:tcBorders>
              <w:left w:val="none" w:sz="0" w:space="0" w:color="auto"/>
              <w:right w:val="none" w:sz="0" w:space="0" w:color="auto"/>
            </w:tcBorders>
          </w:tcPr>
          <w:p w14:paraId="4E21E8A0" w14:textId="6DE221DF" w:rsidR="00955195" w:rsidRDefault="00955195" w:rsidP="00884A92">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none" w:sz="0" w:space="0" w:color="auto"/>
            </w:tcBorders>
          </w:tcPr>
          <w:p w14:paraId="05E62D6D" w14:textId="6BAE3478" w:rsidR="00955195" w:rsidRDefault="00E2714C"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Next call</w:t>
            </w:r>
          </w:p>
        </w:tc>
      </w:tr>
      <w:tr w:rsidR="00955195" w:rsidRPr="00724CDB" w14:paraId="415688AD" w14:textId="77777777" w:rsidTr="009956A9">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5B8B92D5" w14:textId="605B3D5E" w:rsidR="00955195" w:rsidRDefault="00955195" w:rsidP="00DC04F0">
            <w:pPr>
              <w:pStyle w:val="ListParagraph"/>
              <w:numPr>
                <w:ilvl w:val="0"/>
                <w:numId w:val="2"/>
              </w:numPr>
              <w:rPr>
                <w:b w:val="0"/>
                <w:color w:val="C00000"/>
                <w:sz w:val="18"/>
                <w:szCs w:val="18"/>
              </w:rPr>
            </w:pPr>
            <w:r>
              <w:rPr>
                <w:b w:val="0"/>
                <w:color w:val="C00000"/>
                <w:sz w:val="18"/>
                <w:szCs w:val="18"/>
              </w:rPr>
              <w:t>Provide feedback on Ian Kronish’s Adherence Measures White Paper</w:t>
            </w:r>
          </w:p>
        </w:tc>
        <w:tc>
          <w:tcPr>
            <w:tcW w:w="2070" w:type="dxa"/>
            <w:tcBorders>
              <w:left w:val="none" w:sz="0" w:space="0" w:color="auto"/>
              <w:right w:val="none" w:sz="0" w:space="0" w:color="auto"/>
            </w:tcBorders>
          </w:tcPr>
          <w:p w14:paraId="148CDAFC" w14:textId="0F46A9F9" w:rsidR="00955195" w:rsidRDefault="00955195" w:rsidP="00884A92">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none" w:sz="0" w:space="0" w:color="auto"/>
            </w:tcBorders>
          </w:tcPr>
          <w:p w14:paraId="7AB9B4B5" w14:textId="151FC9C5" w:rsidR="00955195" w:rsidRDefault="00E2714C"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Next call</w:t>
            </w:r>
          </w:p>
        </w:tc>
      </w:tr>
      <w:tr w:rsidR="00955195" w:rsidRPr="00724CDB" w14:paraId="221DC678" w14:textId="77777777" w:rsidTr="009956A9">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7F1B89F6" w14:textId="72B5BD53" w:rsidR="00955195" w:rsidRDefault="00955195" w:rsidP="00DC04F0">
            <w:pPr>
              <w:pStyle w:val="ListParagraph"/>
              <w:numPr>
                <w:ilvl w:val="0"/>
                <w:numId w:val="2"/>
              </w:numPr>
              <w:rPr>
                <w:b w:val="0"/>
                <w:color w:val="C00000"/>
                <w:sz w:val="18"/>
                <w:szCs w:val="18"/>
              </w:rPr>
            </w:pPr>
            <w:r>
              <w:rPr>
                <w:b w:val="0"/>
                <w:color w:val="C00000"/>
                <w:sz w:val="18"/>
                <w:szCs w:val="18"/>
              </w:rPr>
              <w:t>Finish Special Issue reviews</w:t>
            </w:r>
          </w:p>
        </w:tc>
        <w:tc>
          <w:tcPr>
            <w:tcW w:w="2070" w:type="dxa"/>
            <w:tcBorders>
              <w:left w:val="none" w:sz="0" w:space="0" w:color="auto"/>
              <w:right w:val="none" w:sz="0" w:space="0" w:color="auto"/>
            </w:tcBorders>
          </w:tcPr>
          <w:p w14:paraId="5E88983A" w14:textId="412D1469" w:rsidR="00955195" w:rsidRDefault="00955195" w:rsidP="00884A92">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UH2s</w:t>
            </w:r>
          </w:p>
        </w:tc>
        <w:tc>
          <w:tcPr>
            <w:tcW w:w="1530" w:type="dxa"/>
            <w:tcBorders>
              <w:left w:val="none" w:sz="0" w:space="0" w:color="auto"/>
            </w:tcBorders>
          </w:tcPr>
          <w:p w14:paraId="3944DEA2" w14:textId="7974D256" w:rsidR="00955195" w:rsidRDefault="00955195"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5/19/17</w:t>
            </w:r>
          </w:p>
        </w:tc>
      </w:tr>
      <w:tr w:rsidR="00955195" w:rsidRPr="00724CDB" w14:paraId="518BECFF" w14:textId="77777777" w:rsidTr="009956A9">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05D8D9CC" w14:textId="000FCC7B" w:rsidR="00955195" w:rsidRDefault="00955195" w:rsidP="00DC04F0">
            <w:pPr>
              <w:pStyle w:val="ListParagraph"/>
              <w:numPr>
                <w:ilvl w:val="0"/>
                <w:numId w:val="2"/>
              </w:numPr>
              <w:rPr>
                <w:b w:val="0"/>
                <w:color w:val="C00000"/>
                <w:sz w:val="18"/>
                <w:szCs w:val="18"/>
              </w:rPr>
            </w:pPr>
            <w:r>
              <w:rPr>
                <w:b w:val="0"/>
                <w:color w:val="C00000"/>
                <w:sz w:val="18"/>
                <w:szCs w:val="18"/>
              </w:rPr>
              <w:t>Share Grand Rounds announcement</w:t>
            </w:r>
          </w:p>
        </w:tc>
        <w:tc>
          <w:tcPr>
            <w:tcW w:w="2070" w:type="dxa"/>
            <w:tcBorders>
              <w:left w:val="none" w:sz="0" w:space="0" w:color="auto"/>
              <w:right w:val="none" w:sz="0" w:space="0" w:color="auto"/>
            </w:tcBorders>
          </w:tcPr>
          <w:p w14:paraId="6B282AD8" w14:textId="792435FD" w:rsidR="00955195" w:rsidRDefault="00955195" w:rsidP="00884A92">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none" w:sz="0" w:space="0" w:color="auto"/>
            </w:tcBorders>
          </w:tcPr>
          <w:p w14:paraId="7F008219" w14:textId="7F8C4CE0" w:rsidR="00955195" w:rsidRDefault="00E2714C"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5/22/17</w:t>
            </w:r>
          </w:p>
        </w:tc>
      </w:tr>
      <w:tr w:rsidR="00955195" w:rsidRPr="00724CDB" w14:paraId="73F24899" w14:textId="77777777" w:rsidTr="00E2714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bottom w:val="single" w:sz="4" w:space="0" w:color="auto"/>
              <w:right w:val="none" w:sz="0" w:space="0" w:color="auto"/>
            </w:tcBorders>
          </w:tcPr>
          <w:p w14:paraId="4F6A6BE3" w14:textId="30D812CA" w:rsidR="00955195" w:rsidRDefault="00955195" w:rsidP="00DC04F0">
            <w:pPr>
              <w:pStyle w:val="ListParagraph"/>
              <w:numPr>
                <w:ilvl w:val="0"/>
                <w:numId w:val="2"/>
              </w:numPr>
              <w:rPr>
                <w:b w:val="0"/>
                <w:color w:val="C00000"/>
                <w:sz w:val="18"/>
                <w:szCs w:val="18"/>
              </w:rPr>
            </w:pPr>
            <w:r>
              <w:rPr>
                <w:b w:val="0"/>
                <w:color w:val="C00000"/>
                <w:sz w:val="18"/>
                <w:szCs w:val="18"/>
              </w:rPr>
              <w:t>RSVP to Stress Retreat</w:t>
            </w:r>
          </w:p>
        </w:tc>
        <w:tc>
          <w:tcPr>
            <w:tcW w:w="2070" w:type="dxa"/>
            <w:tcBorders>
              <w:left w:val="none" w:sz="0" w:space="0" w:color="auto"/>
              <w:bottom w:val="single" w:sz="4" w:space="0" w:color="auto"/>
              <w:right w:val="none" w:sz="0" w:space="0" w:color="auto"/>
            </w:tcBorders>
          </w:tcPr>
          <w:p w14:paraId="40B9BF07" w14:textId="6C5596F0" w:rsidR="00955195" w:rsidRDefault="00955195" w:rsidP="00884A92">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none" w:sz="0" w:space="0" w:color="auto"/>
              <w:bottom w:val="single" w:sz="4" w:space="0" w:color="auto"/>
            </w:tcBorders>
          </w:tcPr>
          <w:p w14:paraId="30E24809" w14:textId="2A8C60F0" w:rsidR="00955195" w:rsidRDefault="00955195"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6/2/17</w:t>
            </w:r>
          </w:p>
        </w:tc>
      </w:tr>
      <w:tr w:rsidR="00955195" w:rsidRPr="00724CDB" w14:paraId="5021C30F" w14:textId="77777777" w:rsidTr="009956A9">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13CE5603" w14:textId="3A45032C" w:rsidR="00955195" w:rsidRDefault="00955195" w:rsidP="00DC04F0">
            <w:pPr>
              <w:pStyle w:val="ListParagraph"/>
              <w:numPr>
                <w:ilvl w:val="0"/>
                <w:numId w:val="2"/>
              </w:numPr>
              <w:rPr>
                <w:b w:val="0"/>
                <w:color w:val="C00000"/>
                <w:sz w:val="18"/>
                <w:szCs w:val="18"/>
              </w:rPr>
            </w:pPr>
            <w:r>
              <w:rPr>
                <w:b w:val="0"/>
                <w:color w:val="C00000"/>
                <w:sz w:val="18"/>
                <w:szCs w:val="18"/>
              </w:rPr>
              <w:t>Create OSF account &amp; reach out to RCC for next steps</w:t>
            </w:r>
          </w:p>
        </w:tc>
        <w:tc>
          <w:tcPr>
            <w:tcW w:w="2070" w:type="dxa"/>
            <w:tcBorders>
              <w:left w:val="none" w:sz="0" w:space="0" w:color="auto"/>
              <w:right w:val="none" w:sz="0" w:space="0" w:color="auto"/>
            </w:tcBorders>
          </w:tcPr>
          <w:p w14:paraId="6DC667DC" w14:textId="049777F8" w:rsidR="00955195" w:rsidRDefault="00955195" w:rsidP="00884A92">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UH2s</w:t>
            </w:r>
          </w:p>
        </w:tc>
        <w:tc>
          <w:tcPr>
            <w:tcW w:w="1530" w:type="dxa"/>
            <w:tcBorders>
              <w:left w:val="none" w:sz="0" w:space="0" w:color="auto"/>
            </w:tcBorders>
          </w:tcPr>
          <w:p w14:paraId="6F8B5AA8" w14:textId="41E2156C" w:rsidR="00955195" w:rsidRDefault="00955195"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ASAP</w:t>
            </w:r>
          </w:p>
        </w:tc>
      </w:tr>
      <w:tr w:rsidR="00E2714C" w:rsidRPr="00724CDB" w14:paraId="65BCF93F" w14:textId="77777777" w:rsidTr="00E2714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0BA6A2BB" w14:textId="1988A8D7" w:rsidR="00E2714C" w:rsidRDefault="00E2714C" w:rsidP="00DC04F0">
            <w:pPr>
              <w:pStyle w:val="ListParagraph"/>
              <w:numPr>
                <w:ilvl w:val="0"/>
                <w:numId w:val="2"/>
              </w:numPr>
              <w:rPr>
                <w:b w:val="0"/>
                <w:color w:val="C00000"/>
                <w:sz w:val="18"/>
                <w:szCs w:val="18"/>
              </w:rPr>
            </w:pPr>
            <w:r>
              <w:rPr>
                <w:b w:val="0"/>
                <w:color w:val="C00000"/>
                <w:sz w:val="18"/>
                <w:szCs w:val="18"/>
              </w:rPr>
              <w:t>Prepare for a short progress update on next call</w:t>
            </w:r>
          </w:p>
        </w:tc>
        <w:tc>
          <w:tcPr>
            <w:tcW w:w="2070" w:type="dxa"/>
            <w:tcBorders>
              <w:left w:val="single" w:sz="4" w:space="0" w:color="auto"/>
              <w:right w:val="single" w:sz="4" w:space="0" w:color="auto"/>
            </w:tcBorders>
          </w:tcPr>
          <w:p w14:paraId="12BD8720" w14:textId="2AC1F4C8" w:rsidR="00E2714C" w:rsidRDefault="00E2714C" w:rsidP="00884A92">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Pilot recipients</w:t>
            </w:r>
          </w:p>
        </w:tc>
        <w:tc>
          <w:tcPr>
            <w:tcW w:w="1530" w:type="dxa"/>
            <w:tcBorders>
              <w:left w:val="single" w:sz="4" w:space="0" w:color="auto"/>
            </w:tcBorders>
          </w:tcPr>
          <w:p w14:paraId="0BF58A08" w14:textId="30DD741E" w:rsidR="00E2714C" w:rsidRDefault="00E2714C"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Next call</w:t>
            </w:r>
          </w:p>
        </w:tc>
      </w:tr>
    </w:tbl>
    <w:p w14:paraId="3295858E" w14:textId="77777777" w:rsidR="00BE2E64" w:rsidRDefault="00BE2E64" w:rsidP="00F66351">
      <w:pPr>
        <w:spacing w:after="0" w:line="240" w:lineRule="auto"/>
        <w:rPr>
          <w:sz w:val="18"/>
          <w:szCs w:val="18"/>
        </w:rPr>
      </w:pPr>
    </w:p>
    <w:p w14:paraId="2D31568E" w14:textId="77777777" w:rsidR="00BE2E64" w:rsidRPr="00C25368" w:rsidRDefault="00BE2E64"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4E715E" w:rsidRPr="00C25368" w14:paraId="7080F50A" w14:textId="77777777" w:rsidTr="00EB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tcBorders>
              <w:top w:val="none" w:sz="0" w:space="0" w:color="auto"/>
              <w:left w:val="none" w:sz="0" w:space="0" w:color="auto"/>
              <w:bottom w:val="none" w:sz="0" w:space="0" w:color="auto"/>
              <w:right w:val="none" w:sz="0" w:space="0" w:color="auto"/>
            </w:tcBorders>
          </w:tcPr>
          <w:p w14:paraId="4B32A216" w14:textId="77777777" w:rsidR="00F66351" w:rsidRPr="00C25368" w:rsidRDefault="00F66351" w:rsidP="00F66351">
            <w:pPr>
              <w:rPr>
                <w:color w:val="auto"/>
                <w:sz w:val="18"/>
                <w:szCs w:val="18"/>
              </w:rPr>
            </w:pPr>
            <w:r w:rsidRPr="00C25368">
              <w:rPr>
                <w:color w:val="auto"/>
                <w:sz w:val="18"/>
                <w:szCs w:val="18"/>
              </w:rPr>
              <w:t>Attachments</w:t>
            </w:r>
            <w:r w:rsidR="00F804B6" w:rsidRPr="00C25368">
              <w:rPr>
                <w:color w:val="auto"/>
                <w:sz w:val="18"/>
                <w:szCs w:val="18"/>
              </w:rPr>
              <w:t xml:space="preserve">  </w:t>
            </w:r>
            <w:r w:rsidR="00F804B6" w:rsidRPr="00C25368">
              <w:rPr>
                <w:b w:val="0"/>
                <w:i/>
                <w:color w:val="auto"/>
                <w:sz w:val="18"/>
                <w:szCs w:val="18"/>
              </w:rPr>
              <w:t>(if necessary)</w:t>
            </w:r>
          </w:p>
        </w:tc>
      </w:tr>
      <w:tr w:rsidR="004E715E" w:rsidRPr="009D3C86" w14:paraId="04FC9EF5" w14:textId="77777777" w:rsidTr="009D3C8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908" w:type="dxa"/>
          </w:tcPr>
          <w:p w14:paraId="7A392745" w14:textId="7DA46ABD" w:rsidR="00884A92" w:rsidRDefault="00884A92" w:rsidP="00BE2E64">
            <w:pPr>
              <w:pStyle w:val="ListParagraph"/>
              <w:numPr>
                <w:ilvl w:val="0"/>
                <w:numId w:val="32"/>
              </w:numPr>
              <w:rPr>
                <w:b w:val="0"/>
                <w:sz w:val="18"/>
                <w:szCs w:val="18"/>
              </w:rPr>
            </w:pPr>
            <w:r>
              <w:rPr>
                <w:b w:val="0"/>
                <w:sz w:val="18"/>
                <w:szCs w:val="18"/>
              </w:rPr>
              <w:t xml:space="preserve">Measures Repository </w:t>
            </w:r>
          </w:p>
          <w:p w14:paraId="4BEE65AA" w14:textId="1776FC43" w:rsidR="00BE2E64" w:rsidRDefault="00BE2E64" w:rsidP="00BE2E64">
            <w:pPr>
              <w:pStyle w:val="ListParagraph"/>
              <w:numPr>
                <w:ilvl w:val="0"/>
                <w:numId w:val="32"/>
              </w:numPr>
              <w:rPr>
                <w:b w:val="0"/>
                <w:sz w:val="18"/>
                <w:szCs w:val="18"/>
              </w:rPr>
            </w:pPr>
            <w:r>
              <w:rPr>
                <w:b w:val="0"/>
                <w:sz w:val="18"/>
                <w:szCs w:val="18"/>
              </w:rPr>
              <w:t>Systematic Review Co</w:t>
            </w:r>
            <w:r w:rsidR="00884A92">
              <w:rPr>
                <w:b w:val="0"/>
                <w:sz w:val="18"/>
                <w:szCs w:val="18"/>
              </w:rPr>
              <w:t>re – Network Systematic Review Proposal</w:t>
            </w:r>
          </w:p>
          <w:p w14:paraId="42F325C4" w14:textId="499A7A61" w:rsidR="00904447" w:rsidRPr="00C0029A" w:rsidRDefault="00884A92" w:rsidP="00C0029A">
            <w:pPr>
              <w:pStyle w:val="ListParagraph"/>
              <w:numPr>
                <w:ilvl w:val="0"/>
                <w:numId w:val="32"/>
              </w:numPr>
              <w:rPr>
                <w:b w:val="0"/>
                <w:sz w:val="18"/>
                <w:szCs w:val="18"/>
              </w:rPr>
            </w:pPr>
            <w:r>
              <w:rPr>
                <w:b w:val="0"/>
                <w:sz w:val="18"/>
                <w:szCs w:val="18"/>
              </w:rPr>
              <w:t xml:space="preserve">GR Announcement </w:t>
            </w:r>
          </w:p>
        </w:tc>
      </w:tr>
    </w:tbl>
    <w:p w14:paraId="1B99BE58" w14:textId="77777777" w:rsidR="001E7A21" w:rsidRPr="00C25368" w:rsidRDefault="001E7A21" w:rsidP="00EB5E67">
      <w:pPr>
        <w:rPr>
          <w:sz w:val="18"/>
          <w:szCs w:val="18"/>
        </w:rPr>
      </w:pPr>
    </w:p>
    <w:sectPr w:rsidR="001E7A21" w:rsidRPr="00C25368"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8EB"/>
    <w:multiLevelType w:val="hybridMultilevel"/>
    <w:tmpl w:val="6994B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E7E33"/>
    <w:multiLevelType w:val="hybridMultilevel"/>
    <w:tmpl w:val="5E2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025C7"/>
    <w:multiLevelType w:val="hybridMultilevel"/>
    <w:tmpl w:val="FC74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30DE4"/>
    <w:multiLevelType w:val="hybridMultilevel"/>
    <w:tmpl w:val="6E84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F006EE"/>
    <w:multiLevelType w:val="hybridMultilevel"/>
    <w:tmpl w:val="01265AE4"/>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C6339"/>
    <w:multiLevelType w:val="hybridMultilevel"/>
    <w:tmpl w:val="D9CE374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D4AF5"/>
    <w:multiLevelType w:val="hybridMultilevel"/>
    <w:tmpl w:val="BFA6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E3A30"/>
    <w:multiLevelType w:val="hybridMultilevel"/>
    <w:tmpl w:val="180CF99C"/>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1A5DA5"/>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961AE"/>
    <w:multiLevelType w:val="hybridMultilevel"/>
    <w:tmpl w:val="2F1E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2D7D"/>
    <w:multiLevelType w:val="hybridMultilevel"/>
    <w:tmpl w:val="0554E4F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D35B3C"/>
    <w:multiLevelType w:val="hybridMultilevel"/>
    <w:tmpl w:val="A04AA2D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F12AC"/>
    <w:multiLevelType w:val="hybridMultilevel"/>
    <w:tmpl w:val="E7A2C3E2"/>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831AC"/>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F2B55"/>
    <w:multiLevelType w:val="hybridMultilevel"/>
    <w:tmpl w:val="4BB84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063FD"/>
    <w:multiLevelType w:val="hybridMultilevel"/>
    <w:tmpl w:val="79C6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86A9C"/>
    <w:multiLevelType w:val="hybridMultilevel"/>
    <w:tmpl w:val="3D1A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C24AEA"/>
    <w:multiLevelType w:val="hybridMultilevel"/>
    <w:tmpl w:val="879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DC4EF4"/>
    <w:multiLevelType w:val="hybridMultilevel"/>
    <w:tmpl w:val="5D18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C35EF9"/>
    <w:multiLevelType w:val="hybridMultilevel"/>
    <w:tmpl w:val="6A4AE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150171"/>
    <w:multiLevelType w:val="hybridMultilevel"/>
    <w:tmpl w:val="E0722CF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384DCC"/>
    <w:multiLevelType w:val="hybridMultilevel"/>
    <w:tmpl w:val="82CC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111283"/>
    <w:multiLevelType w:val="hybridMultilevel"/>
    <w:tmpl w:val="B1E8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3143E"/>
    <w:multiLevelType w:val="hybridMultilevel"/>
    <w:tmpl w:val="8298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F70E4E"/>
    <w:multiLevelType w:val="hybridMultilevel"/>
    <w:tmpl w:val="086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F97181"/>
    <w:multiLevelType w:val="hybridMultilevel"/>
    <w:tmpl w:val="72CE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2183F"/>
    <w:multiLevelType w:val="hybridMultilevel"/>
    <w:tmpl w:val="1FB26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D57143"/>
    <w:multiLevelType w:val="hybridMultilevel"/>
    <w:tmpl w:val="D8A6E33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2171A6"/>
    <w:multiLevelType w:val="hybridMultilevel"/>
    <w:tmpl w:val="16609FDA"/>
    <w:lvl w:ilvl="0" w:tplc="F27E563E">
      <w:start w:val="6"/>
      <w:numFmt w:val="bullet"/>
      <w:lvlText w:val="-"/>
      <w:lvlJc w:val="left"/>
      <w:pPr>
        <w:ind w:left="1080" w:hanging="360"/>
      </w:pPr>
      <w:rPr>
        <w:rFonts w:ascii="Calibri" w:eastAsiaTheme="minorHAnsi" w:hAnsi="Calibri"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32A32ED"/>
    <w:multiLevelType w:val="hybridMultilevel"/>
    <w:tmpl w:val="B8620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664065"/>
    <w:multiLevelType w:val="hybridMultilevel"/>
    <w:tmpl w:val="3D3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08000A"/>
    <w:multiLevelType w:val="hybridMultilevel"/>
    <w:tmpl w:val="4E88446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C26780"/>
    <w:multiLevelType w:val="hybridMultilevel"/>
    <w:tmpl w:val="D8BADDCE"/>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A10A6"/>
    <w:multiLevelType w:val="hybridMultilevel"/>
    <w:tmpl w:val="E3327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A77E59"/>
    <w:multiLevelType w:val="hybridMultilevel"/>
    <w:tmpl w:val="D2D6F64C"/>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615908"/>
    <w:multiLevelType w:val="hybridMultilevel"/>
    <w:tmpl w:val="8020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F87802"/>
    <w:multiLevelType w:val="hybridMultilevel"/>
    <w:tmpl w:val="604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AD7912"/>
    <w:multiLevelType w:val="hybridMultilevel"/>
    <w:tmpl w:val="1444B938"/>
    <w:lvl w:ilvl="0" w:tplc="04090003">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982CDB"/>
    <w:multiLevelType w:val="hybridMultilevel"/>
    <w:tmpl w:val="0400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452211"/>
    <w:multiLevelType w:val="hybridMultilevel"/>
    <w:tmpl w:val="6B1C6E62"/>
    <w:lvl w:ilvl="0" w:tplc="2C7CEAAA">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7938A5"/>
    <w:multiLevelType w:val="hybridMultilevel"/>
    <w:tmpl w:val="9EF0084A"/>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7B7A5B"/>
    <w:multiLevelType w:val="hybridMultilevel"/>
    <w:tmpl w:val="2EFAA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9"/>
  </w:num>
  <w:num w:numId="3">
    <w:abstractNumId w:val="3"/>
  </w:num>
  <w:num w:numId="4">
    <w:abstractNumId w:val="20"/>
  </w:num>
  <w:num w:numId="5">
    <w:abstractNumId w:val="25"/>
  </w:num>
  <w:num w:numId="6">
    <w:abstractNumId w:val="36"/>
  </w:num>
  <w:num w:numId="7">
    <w:abstractNumId w:val="0"/>
  </w:num>
  <w:num w:numId="8">
    <w:abstractNumId w:val="4"/>
  </w:num>
  <w:num w:numId="9">
    <w:abstractNumId w:val="6"/>
  </w:num>
  <w:num w:numId="10">
    <w:abstractNumId w:val="28"/>
  </w:num>
  <w:num w:numId="11">
    <w:abstractNumId w:val="35"/>
  </w:num>
  <w:num w:numId="12">
    <w:abstractNumId w:val="41"/>
  </w:num>
  <w:num w:numId="13">
    <w:abstractNumId w:val="21"/>
  </w:num>
  <w:num w:numId="14">
    <w:abstractNumId w:val="13"/>
  </w:num>
  <w:num w:numId="15">
    <w:abstractNumId w:val="5"/>
  </w:num>
  <w:num w:numId="16">
    <w:abstractNumId w:val="33"/>
  </w:num>
  <w:num w:numId="17">
    <w:abstractNumId w:val="32"/>
  </w:num>
  <w:num w:numId="18">
    <w:abstractNumId w:val="11"/>
  </w:num>
  <w:num w:numId="19">
    <w:abstractNumId w:val="12"/>
  </w:num>
  <w:num w:numId="20">
    <w:abstractNumId w:val="39"/>
  </w:num>
  <w:num w:numId="21">
    <w:abstractNumId w:val="22"/>
  </w:num>
  <w:num w:numId="22">
    <w:abstractNumId w:val="7"/>
  </w:num>
  <w:num w:numId="23">
    <w:abstractNumId w:val="17"/>
  </w:num>
  <w:num w:numId="24">
    <w:abstractNumId w:val="19"/>
  </w:num>
  <w:num w:numId="25">
    <w:abstractNumId w:val="27"/>
  </w:num>
  <w:num w:numId="26">
    <w:abstractNumId w:val="34"/>
  </w:num>
  <w:num w:numId="27">
    <w:abstractNumId w:val="37"/>
  </w:num>
  <w:num w:numId="28">
    <w:abstractNumId w:val="26"/>
  </w:num>
  <w:num w:numId="29">
    <w:abstractNumId w:val="18"/>
  </w:num>
  <w:num w:numId="30">
    <w:abstractNumId w:val="16"/>
  </w:num>
  <w:num w:numId="31">
    <w:abstractNumId w:val="1"/>
  </w:num>
  <w:num w:numId="32">
    <w:abstractNumId w:val="14"/>
  </w:num>
  <w:num w:numId="33">
    <w:abstractNumId w:val="10"/>
  </w:num>
  <w:num w:numId="34">
    <w:abstractNumId w:val="30"/>
  </w:num>
  <w:num w:numId="35">
    <w:abstractNumId w:val="31"/>
  </w:num>
  <w:num w:numId="36">
    <w:abstractNumId w:val="38"/>
  </w:num>
  <w:num w:numId="37">
    <w:abstractNumId w:val="24"/>
  </w:num>
  <w:num w:numId="38">
    <w:abstractNumId w:val="15"/>
  </w:num>
  <w:num w:numId="39">
    <w:abstractNumId w:val="2"/>
  </w:num>
  <w:num w:numId="40">
    <w:abstractNumId w:val="29"/>
  </w:num>
  <w:num w:numId="41">
    <w:abstractNumId w:val="8"/>
  </w:num>
  <w:num w:numId="42">
    <w:abstractNumId w:val="23"/>
  </w:num>
  <w:num w:numId="43">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8E"/>
    <w:rsid w:val="00000930"/>
    <w:rsid w:val="00005D44"/>
    <w:rsid w:val="000227F5"/>
    <w:rsid w:val="0003123C"/>
    <w:rsid w:val="00031A9B"/>
    <w:rsid w:val="00035CA7"/>
    <w:rsid w:val="00040240"/>
    <w:rsid w:val="000461E8"/>
    <w:rsid w:val="00053817"/>
    <w:rsid w:val="00082823"/>
    <w:rsid w:val="00091E02"/>
    <w:rsid w:val="00097AC0"/>
    <w:rsid w:val="000A0EA4"/>
    <w:rsid w:val="000B744B"/>
    <w:rsid w:val="000C5233"/>
    <w:rsid w:val="000D316D"/>
    <w:rsid w:val="000F1EAB"/>
    <w:rsid w:val="00114AA4"/>
    <w:rsid w:val="0014416D"/>
    <w:rsid w:val="00161297"/>
    <w:rsid w:val="00163B04"/>
    <w:rsid w:val="0019471F"/>
    <w:rsid w:val="0019550B"/>
    <w:rsid w:val="001D2DE8"/>
    <w:rsid w:val="001E349E"/>
    <w:rsid w:val="001E7A21"/>
    <w:rsid w:val="002166E6"/>
    <w:rsid w:val="00221284"/>
    <w:rsid w:val="00246EA5"/>
    <w:rsid w:val="002512E1"/>
    <w:rsid w:val="00257BA0"/>
    <w:rsid w:val="00265C49"/>
    <w:rsid w:val="00265EE8"/>
    <w:rsid w:val="00271C65"/>
    <w:rsid w:val="0028106B"/>
    <w:rsid w:val="002A3DF2"/>
    <w:rsid w:val="002B6B15"/>
    <w:rsid w:val="002C431D"/>
    <w:rsid w:val="002E4888"/>
    <w:rsid w:val="002F4354"/>
    <w:rsid w:val="00327820"/>
    <w:rsid w:val="00333185"/>
    <w:rsid w:val="003403D8"/>
    <w:rsid w:val="003411E8"/>
    <w:rsid w:val="003525BC"/>
    <w:rsid w:val="003B5398"/>
    <w:rsid w:val="003B5C0C"/>
    <w:rsid w:val="003B727E"/>
    <w:rsid w:val="003C7B94"/>
    <w:rsid w:val="003D227B"/>
    <w:rsid w:val="003E240D"/>
    <w:rsid w:val="0041632D"/>
    <w:rsid w:val="004344D8"/>
    <w:rsid w:val="00444F0F"/>
    <w:rsid w:val="00444F16"/>
    <w:rsid w:val="004553B7"/>
    <w:rsid w:val="0045735A"/>
    <w:rsid w:val="004614C5"/>
    <w:rsid w:val="004768F8"/>
    <w:rsid w:val="00477253"/>
    <w:rsid w:val="00487D39"/>
    <w:rsid w:val="00491784"/>
    <w:rsid w:val="004B07F9"/>
    <w:rsid w:val="004C56AC"/>
    <w:rsid w:val="004D0F4D"/>
    <w:rsid w:val="004E4780"/>
    <w:rsid w:val="004E4A8F"/>
    <w:rsid w:val="004E715E"/>
    <w:rsid w:val="004E7282"/>
    <w:rsid w:val="004E792C"/>
    <w:rsid w:val="0050102D"/>
    <w:rsid w:val="0052726E"/>
    <w:rsid w:val="005307E0"/>
    <w:rsid w:val="00547C4B"/>
    <w:rsid w:val="005506D1"/>
    <w:rsid w:val="00560A8E"/>
    <w:rsid w:val="00561C6D"/>
    <w:rsid w:val="0056685C"/>
    <w:rsid w:val="0059005F"/>
    <w:rsid w:val="005B3862"/>
    <w:rsid w:val="005C4482"/>
    <w:rsid w:val="005D35E4"/>
    <w:rsid w:val="005D3D08"/>
    <w:rsid w:val="005E174D"/>
    <w:rsid w:val="005F4759"/>
    <w:rsid w:val="00614467"/>
    <w:rsid w:val="00614D5B"/>
    <w:rsid w:val="00631DF3"/>
    <w:rsid w:val="00642699"/>
    <w:rsid w:val="006465DA"/>
    <w:rsid w:val="00650A8D"/>
    <w:rsid w:val="006566E1"/>
    <w:rsid w:val="00657C1F"/>
    <w:rsid w:val="00663688"/>
    <w:rsid w:val="00671DC1"/>
    <w:rsid w:val="0067349F"/>
    <w:rsid w:val="0067386B"/>
    <w:rsid w:val="00692D7B"/>
    <w:rsid w:val="006A71E2"/>
    <w:rsid w:val="006B0C74"/>
    <w:rsid w:val="006B7F22"/>
    <w:rsid w:val="006D61F1"/>
    <w:rsid w:val="006E64F2"/>
    <w:rsid w:val="006F4D58"/>
    <w:rsid w:val="00703D4A"/>
    <w:rsid w:val="007215EA"/>
    <w:rsid w:val="00724CDB"/>
    <w:rsid w:val="007264B9"/>
    <w:rsid w:val="00753849"/>
    <w:rsid w:val="00786CAC"/>
    <w:rsid w:val="007B0523"/>
    <w:rsid w:val="007B459F"/>
    <w:rsid w:val="007C1F95"/>
    <w:rsid w:val="007C5BC7"/>
    <w:rsid w:val="007D0580"/>
    <w:rsid w:val="007D28E8"/>
    <w:rsid w:val="007F0071"/>
    <w:rsid w:val="00812F50"/>
    <w:rsid w:val="00816F6D"/>
    <w:rsid w:val="00821D75"/>
    <w:rsid w:val="00824470"/>
    <w:rsid w:val="00827279"/>
    <w:rsid w:val="0083056B"/>
    <w:rsid w:val="00840041"/>
    <w:rsid w:val="00846263"/>
    <w:rsid w:val="0084758C"/>
    <w:rsid w:val="008518A9"/>
    <w:rsid w:val="00855656"/>
    <w:rsid w:val="00870DD9"/>
    <w:rsid w:val="00884A92"/>
    <w:rsid w:val="008B118F"/>
    <w:rsid w:val="008B6BA7"/>
    <w:rsid w:val="00904447"/>
    <w:rsid w:val="00924B01"/>
    <w:rsid w:val="009349DE"/>
    <w:rsid w:val="00946D9B"/>
    <w:rsid w:val="00955195"/>
    <w:rsid w:val="00987B6D"/>
    <w:rsid w:val="00987E79"/>
    <w:rsid w:val="009929D5"/>
    <w:rsid w:val="009956A9"/>
    <w:rsid w:val="009B4775"/>
    <w:rsid w:val="009D1CD8"/>
    <w:rsid w:val="009D3C86"/>
    <w:rsid w:val="009F3390"/>
    <w:rsid w:val="009F33AF"/>
    <w:rsid w:val="00A20383"/>
    <w:rsid w:val="00A30050"/>
    <w:rsid w:val="00A408A6"/>
    <w:rsid w:val="00A62D10"/>
    <w:rsid w:val="00A635EC"/>
    <w:rsid w:val="00A65D02"/>
    <w:rsid w:val="00A86A73"/>
    <w:rsid w:val="00AC499D"/>
    <w:rsid w:val="00AD534F"/>
    <w:rsid w:val="00B472A3"/>
    <w:rsid w:val="00B60024"/>
    <w:rsid w:val="00B96F6E"/>
    <w:rsid w:val="00BB75FE"/>
    <w:rsid w:val="00BC6F5E"/>
    <w:rsid w:val="00BD351A"/>
    <w:rsid w:val="00BD4B4D"/>
    <w:rsid w:val="00BE2E64"/>
    <w:rsid w:val="00C0029A"/>
    <w:rsid w:val="00C201DD"/>
    <w:rsid w:val="00C25368"/>
    <w:rsid w:val="00C97D2A"/>
    <w:rsid w:val="00CA3B46"/>
    <w:rsid w:val="00CA55E2"/>
    <w:rsid w:val="00CB2F0C"/>
    <w:rsid w:val="00CC0849"/>
    <w:rsid w:val="00CE1661"/>
    <w:rsid w:val="00CE190A"/>
    <w:rsid w:val="00CE3CA9"/>
    <w:rsid w:val="00CE73B6"/>
    <w:rsid w:val="00CF635F"/>
    <w:rsid w:val="00D35068"/>
    <w:rsid w:val="00D55C35"/>
    <w:rsid w:val="00D561F7"/>
    <w:rsid w:val="00D56318"/>
    <w:rsid w:val="00D61EF1"/>
    <w:rsid w:val="00D84BA0"/>
    <w:rsid w:val="00D93A70"/>
    <w:rsid w:val="00D9763E"/>
    <w:rsid w:val="00DA2CF0"/>
    <w:rsid w:val="00DC04F0"/>
    <w:rsid w:val="00DC4F4E"/>
    <w:rsid w:val="00DC5603"/>
    <w:rsid w:val="00DD02AC"/>
    <w:rsid w:val="00DD2F2D"/>
    <w:rsid w:val="00DE2D9C"/>
    <w:rsid w:val="00DF16B1"/>
    <w:rsid w:val="00E21DDB"/>
    <w:rsid w:val="00E2714C"/>
    <w:rsid w:val="00E27574"/>
    <w:rsid w:val="00E27819"/>
    <w:rsid w:val="00E312BA"/>
    <w:rsid w:val="00E41587"/>
    <w:rsid w:val="00E46830"/>
    <w:rsid w:val="00E60A90"/>
    <w:rsid w:val="00E613FD"/>
    <w:rsid w:val="00EB4D77"/>
    <w:rsid w:val="00EB5E67"/>
    <w:rsid w:val="00EC06EC"/>
    <w:rsid w:val="00EE7127"/>
    <w:rsid w:val="00F03853"/>
    <w:rsid w:val="00F41E21"/>
    <w:rsid w:val="00F45D6B"/>
    <w:rsid w:val="00F66351"/>
    <w:rsid w:val="00F7178D"/>
    <w:rsid w:val="00F804B6"/>
    <w:rsid w:val="00F8086D"/>
    <w:rsid w:val="00FA3AC2"/>
    <w:rsid w:val="00FB6D7A"/>
    <w:rsid w:val="00FD042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89D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60A8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560A8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60A8E"/>
    <w:pPr>
      <w:ind w:left="720"/>
      <w:contextualSpacing/>
    </w:pPr>
  </w:style>
  <w:style w:type="paragraph" w:styleId="Title">
    <w:name w:val="Title"/>
    <w:basedOn w:val="Normal"/>
    <w:next w:val="Normal"/>
    <w:link w:val="TitleChar"/>
    <w:uiPriority w:val="10"/>
    <w:qFormat/>
    <w:rsid w:val="00614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4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44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467"/>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1E7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A21"/>
    <w:rPr>
      <w:rFonts w:ascii="Tahoma" w:hAnsi="Tahoma" w:cs="Tahoma"/>
      <w:sz w:val="16"/>
      <w:szCs w:val="16"/>
    </w:rPr>
  </w:style>
  <w:style w:type="character" w:styleId="CommentReference">
    <w:name w:val="annotation reference"/>
    <w:basedOn w:val="DefaultParagraphFont"/>
    <w:uiPriority w:val="99"/>
    <w:semiHidden/>
    <w:unhideWhenUsed/>
    <w:rsid w:val="00812F50"/>
    <w:rPr>
      <w:sz w:val="16"/>
      <w:szCs w:val="16"/>
    </w:rPr>
  </w:style>
  <w:style w:type="paragraph" w:styleId="CommentText">
    <w:name w:val="annotation text"/>
    <w:basedOn w:val="Normal"/>
    <w:link w:val="CommentTextChar"/>
    <w:uiPriority w:val="99"/>
    <w:semiHidden/>
    <w:unhideWhenUsed/>
    <w:rsid w:val="00812F50"/>
    <w:pPr>
      <w:spacing w:line="240" w:lineRule="auto"/>
    </w:pPr>
    <w:rPr>
      <w:sz w:val="20"/>
      <w:szCs w:val="20"/>
    </w:rPr>
  </w:style>
  <w:style w:type="character" w:customStyle="1" w:styleId="CommentTextChar">
    <w:name w:val="Comment Text Char"/>
    <w:basedOn w:val="DefaultParagraphFont"/>
    <w:link w:val="CommentText"/>
    <w:uiPriority w:val="99"/>
    <w:semiHidden/>
    <w:rsid w:val="00812F50"/>
    <w:rPr>
      <w:sz w:val="20"/>
      <w:szCs w:val="20"/>
    </w:rPr>
  </w:style>
  <w:style w:type="paragraph" w:styleId="CommentSubject">
    <w:name w:val="annotation subject"/>
    <w:basedOn w:val="CommentText"/>
    <w:next w:val="CommentText"/>
    <w:link w:val="CommentSubjectChar"/>
    <w:uiPriority w:val="99"/>
    <w:semiHidden/>
    <w:unhideWhenUsed/>
    <w:rsid w:val="00812F50"/>
    <w:rPr>
      <w:b/>
      <w:bCs/>
    </w:rPr>
  </w:style>
  <w:style w:type="character" w:customStyle="1" w:styleId="CommentSubjectChar">
    <w:name w:val="Comment Subject Char"/>
    <w:basedOn w:val="CommentTextChar"/>
    <w:link w:val="CommentSubject"/>
    <w:uiPriority w:val="99"/>
    <w:semiHidden/>
    <w:rsid w:val="00812F50"/>
    <w:rPr>
      <w:b/>
      <w:bCs/>
      <w:sz w:val="20"/>
      <w:szCs w:val="20"/>
    </w:rPr>
  </w:style>
  <w:style w:type="character" w:styleId="Hyperlink">
    <w:name w:val="Hyperlink"/>
    <w:basedOn w:val="DefaultParagraphFont"/>
    <w:uiPriority w:val="99"/>
    <w:unhideWhenUsed/>
    <w:rsid w:val="005307E0"/>
    <w:rPr>
      <w:color w:val="0000FF" w:themeColor="hyperlink"/>
      <w:u w:val="single"/>
    </w:rPr>
  </w:style>
  <w:style w:type="character" w:customStyle="1" w:styleId="mainlink">
    <w:name w:val="mainlink"/>
    <w:basedOn w:val="DefaultParagraphFont"/>
    <w:rsid w:val="0041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30684">
      <w:bodyDiv w:val="1"/>
      <w:marLeft w:val="0"/>
      <w:marRight w:val="0"/>
      <w:marTop w:val="0"/>
      <w:marBottom w:val="0"/>
      <w:divBdr>
        <w:top w:val="none" w:sz="0" w:space="0" w:color="auto"/>
        <w:left w:val="none" w:sz="0" w:space="0" w:color="auto"/>
        <w:bottom w:val="none" w:sz="0" w:space="0" w:color="auto"/>
        <w:right w:val="none" w:sz="0" w:space="0" w:color="auto"/>
      </w:divBdr>
    </w:div>
    <w:div w:id="1250700486">
      <w:bodyDiv w:val="1"/>
      <w:marLeft w:val="0"/>
      <w:marRight w:val="0"/>
      <w:marTop w:val="0"/>
      <w:marBottom w:val="0"/>
      <w:divBdr>
        <w:top w:val="none" w:sz="0" w:space="0" w:color="auto"/>
        <w:left w:val="none" w:sz="0" w:space="0" w:color="auto"/>
        <w:bottom w:val="none" w:sz="0" w:space="0" w:color="auto"/>
        <w:right w:val="none" w:sz="0" w:space="0" w:color="auto"/>
      </w:divBdr>
    </w:div>
    <w:div w:id="1362631385">
      <w:bodyDiv w:val="1"/>
      <w:marLeft w:val="0"/>
      <w:marRight w:val="0"/>
      <w:marTop w:val="0"/>
      <w:marBottom w:val="0"/>
      <w:divBdr>
        <w:top w:val="none" w:sz="0" w:space="0" w:color="auto"/>
        <w:left w:val="none" w:sz="0" w:space="0" w:color="auto"/>
        <w:bottom w:val="none" w:sz="0" w:space="0" w:color="auto"/>
        <w:right w:val="none" w:sz="0" w:space="0" w:color="auto"/>
      </w:divBdr>
    </w:div>
    <w:div w:id="1539120363">
      <w:bodyDiv w:val="1"/>
      <w:marLeft w:val="0"/>
      <w:marRight w:val="0"/>
      <w:marTop w:val="0"/>
      <w:marBottom w:val="0"/>
      <w:divBdr>
        <w:top w:val="none" w:sz="0" w:space="0" w:color="auto"/>
        <w:left w:val="none" w:sz="0" w:space="0" w:color="auto"/>
        <w:bottom w:val="none" w:sz="0" w:space="0" w:color="auto"/>
        <w:right w:val="none" w:sz="0" w:space="0" w:color="auto"/>
      </w:divBdr>
    </w:div>
    <w:div w:id="19695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eetings.webex.com/collab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A663B-C05E-BC43-A578-503A58F8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1208</Words>
  <Characters>6890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Navarrete, Stephanie</dc:creator>
  <cp:lastModifiedBy>Lilly Derby</cp:lastModifiedBy>
  <cp:revision>2</cp:revision>
  <cp:lastPrinted>2017-04-18T15:55:00Z</cp:lastPrinted>
  <dcterms:created xsi:type="dcterms:W3CDTF">2017-06-21T16:04:00Z</dcterms:created>
  <dcterms:modified xsi:type="dcterms:W3CDTF">2017-06-21T16:04:00Z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http://www.zotero.org/styles/vancouver</vt:lpwstr>
  </property>
</Properties>
</file>